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557C1" w14:textId="77777777" w:rsidR="00742038" w:rsidRDefault="00742038" w:rsidP="003D03BD">
      <w:pPr>
        <w:rPr>
          <w:rFonts w:ascii="Bookman Old Style" w:hAnsi="Bookman Old Style"/>
        </w:rPr>
      </w:pPr>
    </w:p>
    <w:p w14:paraId="242A08E0" w14:textId="79426881" w:rsidR="00742038" w:rsidRDefault="00742038" w:rsidP="00742038">
      <w:pPr>
        <w:jc w:val="center"/>
      </w:pPr>
      <w:r>
        <w:t>The Cruciform Life: Abraham</w:t>
      </w:r>
    </w:p>
    <w:p w14:paraId="7BA33B29" w14:textId="77777777" w:rsidR="00742038" w:rsidRDefault="00742038" w:rsidP="00742038">
      <w:pPr>
        <w:jc w:val="center"/>
      </w:pPr>
      <w:r>
        <w:t>by William Morrow</w:t>
      </w:r>
    </w:p>
    <w:p w14:paraId="4021802B" w14:textId="77777777" w:rsidR="00742038" w:rsidRDefault="00742038" w:rsidP="00742038">
      <w:pPr>
        <w:jc w:val="center"/>
      </w:pPr>
    </w:p>
    <w:p w14:paraId="603EB73A" w14:textId="77777777" w:rsidR="00742038" w:rsidRDefault="00742038" w:rsidP="00742038">
      <w:pPr>
        <w:jc w:val="center"/>
      </w:pPr>
      <w:r>
        <w:t>St. Andrew’s Presbyterian Church, Kingston On</w:t>
      </w:r>
    </w:p>
    <w:p w14:paraId="61082275" w14:textId="1657E6ED" w:rsidR="00742038" w:rsidRDefault="00742038" w:rsidP="00742038">
      <w:pPr>
        <w:jc w:val="center"/>
      </w:pPr>
      <w:r>
        <w:t>March 10, 2019</w:t>
      </w:r>
    </w:p>
    <w:p w14:paraId="101EBC0C" w14:textId="77777777" w:rsidR="00742038" w:rsidRDefault="00742038" w:rsidP="00742038"/>
    <w:p w14:paraId="113C1AF2" w14:textId="4D4C110A" w:rsidR="00742038" w:rsidRPr="00742038" w:rsidRDefault="00742038" w:rsidP="003D03BD">
      <w:r>
        <w:t>Texts: Genesis 11:27–12:9; Galatians 3:1-14</w:t>
      </w:r>
    </w:p>
    <w:p w14:paraId="49E26438" w14:textId="77777777" w:rsidR="00742038" w:rsidRDefault="00742038" w:rsidP="003D03BD">
      <w:pPr>
        <w:rPr>
          <w:rFonts w:ascii="Bookman Old Style" w:hAnsi="Bookman Old Style"/>
        </w:rPr>
      </w:pPr>
    </w:p>
    <w:p w14:paraId="6C0131E9" w14:textId="06D48394" w:rsidR="00935B14" w:rsidRPr="003D03BD" w:rsidRDefault="00935B14" w:rsidP="003D03BD">
      <w:pPr>
        <w:rPr>
          <w:rFonts w:ascii="Bookman Old Style" w:hAnsi="Bookman Old Style"/>
        </w:rPr>
      </w:pPr>
      <w:r w:rsidRPr="003D03BD">
        <w:rPr>
          <w:rFonts w:ascii="Bookman Old Style" w:hAnsi="Bookman Old Style"/>
        </w:rPr>
        <w:t xml:space="preserve">I imagine that most of us, by this time of year, regard the Winter conditions around us with some degree of discontent. Spring we reassure ourselves is just around the corner. </w:t>
      </w:r>
      <w:r w:rsidR="00332114" w:rsidRPr="003D03BD">
        <w:rPr>
          <w:rFonts w:ascii="Bookman Old Style" w:hAnsi="Bookman Old Style"/>
        </w:rPr>
        <w:t>However,</w:t>
      </w:r>
      <w:r w:rsidR="00922534" w:rsidRPr="003D03BD">
        <w:rPr>
          <w:rFonts w:ascii="Bookman Old Style" w:hAnsi="Bookman Old Style"/>
        </w:rPr>
        <w:t xml:space="preserve"> </w:t>
      </w:r>
      <w:r w:rsidRPr="003D03BD">
        <w:rPr>
          <w:rFonts w:ascii="Bookman Old Style" w:hAnsi="Bookman Old Style"/>
        </w:rPr>
        <w:t>when the weather</w:t>
      </w:r>
      <w:r w:rsidR="00C755BE" w:rsidRPr="003D03BD">
        <w:rPr>
          <w:rFonts w:ascii="Bookman Old Style" w:hAnsi="Bookman Old Style"/>
        </w:rPr>
        <w:t xml:space="preserve"> </w:t>
      </w:r>
      <w:r w:rsidRPr="003D03BD">
        <w:rPr>
          <w:rFonts w:ascii="Bookman Old Style" w:hAnsi="Bookman Old Style"/>
        </w:rPr>
        <w:t>put</w:t>
      </w:r>
      <w:r w:rsidR="00922534" w:rsidRPr="003D03BD">
        <w:rPr>
          <w:rFonts w:ascii="Bookman Old Style" w:hAnsi="Bookman Old Style"/>
        </w:rPr>
        <w:t>s</w:t>
      </w:r>
      <w:r w:rsidRPr="003D03BD">
        <w:rPr>
          <w:rFonts w:ascii="Bookman Old Style" w:hAnsi="Bookman Old Style"/>
        </w:rPr>
        <w:t xml:space="preserve"> the lie to that hope, </w:t>
      </w:r>
      <w:r w:rsidR="00922534" w:rsidRPr="003D03BD">
        <w:rPr>
          <w:rFonts w:ascii="Bookman Old Style" w:hAnsi="Bookman Old Style"/>
        </w:rPr>
        <w:t xml:space="preserve">we are apt to </w:t>
      </w:r>
      <w:r w:rsidR="00332114" w:rsidRPr="003D03BD">
        <w:rPr>
          <w:rFonts w:ascii="Bookman Old Style" w:hAnsi="Bookman Old Style"/>
        </w:rPr>
        <w:t>feel</w:t>
      </w:r>
      <w:r w:rsidR="00922534" w:rsidRPr="003D03BD">
        <w:rPr>
          <w:rFonts w:ascii="Bookman Old Style" w:hAnsi="Bookman Old Style"/>
        </w:rPr>
        <w:t xml:space="preserve"> </w:t>
      </w:r>
      <w:r w:rsidR="00F609E2" w:rsidRPr="003D03BD">
        <w:rPr>
          <w:rFonts w:ascii="Bookman Old Style" w:hAnsi="Bookman Old Style"/>
        </w:rPr>
        <w:t>dissatisfied</w:t>
      </w:r>
      <w:r w:rsidRPr="003D03BD">
        <w:rPr>
          <w:rFonts w:ascii="Bookman Old Style" w:hAnsi="Bookman Old Style"/>
        </w:rPr>
        <w:t xml:space="preserve">. </w:t>
      </w:r>
      <w:r w:rsidR="00332114" w:rsidRPr="003D03BD">
        <w:rPr>
          <w:rFonts w:ascii="Bookman Old Style" w:hAnsi="Bookman Old Style"/>
        </w:rPr>
        <w:t>It</w:t>
      </w:r>
      <w:r w:rsidR="00B57D48" w:rsidRPr="003D03BD">
        <w:rPr>
          <w:rFonts w:ascii="Bookman Old Style" w:hAnsi="Bookman Old Style"/>
        </w:rPr>
        <w:t xml:space="preserve"> </w:t>
      </w:r>
      <w:r w:rsidRPr="003D03BD">
        <w:rPr>
          <w:rFonts w:ascii="Bookman Old Style" w:hAnsi="Bookman Old Style"/>
        </w:rPr>
        <w:t xml:space="preserve">is with </w:t>
      </w:r>
      <w:r w:rsidR="00F609E2" w:rsidRPr="003D03BD">
        <w:rPr>
          <w:rFonts w:ascii="Bookman Old Style" w:hAnsi="Bookman Old Style"/>
        </w:rPr>
        <w:t>the concept of dissatisfaction in mind</w:t>
      </w:r>
      <w:r w:rsidRPr="003D03BD">
        <w:rPr>
          <w:rFonts w:ascii="Bookman Old Style" w:hAnsi="Bookman Old Style"/>
        </w:rPr>
        <w:t xml:space="preserve"> that I turn to think about the cruciform life of Abraham</w:t>
      </w:r>
      <w:r w:rsidR="00F609E2" w:rsidRPr="003D03BD">
        <w:rPr>
          <w:rFonts w:ascii="Bookman Old Style" w:hAnsi="Bookman Old Style"/>
        </w:rPr>
        <w:t>. I invite you to</w:t>
      </w:r>
      <w:r w:rsidRPr="003D03BD">
        <w:rPr>
          <w:rFonts w:ascii="Bookman Old Style" w:hAnsi="Bookman Old Style"/>
        </w:rPr>
        <w:t xml:space="preserve"> ponder for a few minutes this morning, the spirituality of </w:t>
      </w:r>
      <w:r w:rsidR="00332114" w:rsidRPr="003D03BD">
        <w:rPr>
          <w:rFonts w:ascii="Bookman Old Style" w:hAnsi="Bookman Old Style"/>
        </w:rPr>
        <w:t xml:space="preserve">sacred </w:t>
      </w:r>
      <w:r w:rsidRPr="003D03BD">
        <w:rPr>
          <w:rFonts w:ascii="Bookman Old Style" w:hAnsi="Bookman Old Style"/>
        </w:rPr>
        <w:t>discontent.</w:t>
      </w:r>
    </w:p>
    <w:p w14:paraId="04E4972F" w14:textId="77777777" w:rsidR="00935B14" w:rsidRPr="003D03BD" w:rsidRDefault="00935B14" w:rsidP="003D03BD">
      <w:pPr>
        <w:rPr>
          <w:rFonts w:ascii="Bookman Old Style" w:hAnsi="Bookman Old Style"/>
        </w:rPr>
      </w:pPr>
    </w:p>
    <w:p w14:paraId="508889F7" w14:textId="59ACF3B6" w:rsidR="00581CAF" w:rsidRPr="003D03BD" w:rsidRDefault="00935B14" w:rsidP="003D03BD">
      <w:pPr>
        <w:rPr>
          <w:rFonts w:ascii="Bookman Old Style" w:hAnsi="Bookman Old Style"/>
        </w:rPr>
      </w:pPr>
      <w:r w:rsidRPr="003D03BD">
        <w:rPr>
          <w:rFonts w:ascii="Bookman Old Style" w:hAnsi="Bookman Old Style"/>
        </w:rPr>
        <w:t>The stories of Abraham, or Abram as he ap</w:t>
      </w:r>
      <w:r w:rsidR="00C755BE" w:rsidRPr="003D03BD">
        <w:rPr>
          <w:rFonts w:ascii="Bookman Old Style" w:hAnsi="Bookman Old Style"/>
        </w:rPr>
        <w:t xml:space="preserve">pears in this morning’s reading, </w:t>
      </w:r>
      <w:r w:rsidR="00F609E2" w:rsidRPr="003D03BD">
        <w:rPr>
          <w:rFonts w:ascii="Bookman Old Style" w:hAnsi="Bookman Old Style"/>
        </w:rPr>
        <w:t>were told by</w:t>
      </w:r>
      <w:r w:rsidRPr="003D03BD">
        <w:rPr>
          <w:rFonts w:ascii="Bookman Old Style" w:hAnsi="Bookman Old Style"/>
        </w:rPr>
        <w:t xml:space="preserve"> the Jewish people at the time they also found themselves living in Ur of Chaldees. Th</w:t>
      </w:r>
      <w:r w:rsidR="003C31C1" w:rsidRPr="003D03BD">
        <w:rPr>
          <w:rFonts w:ascii="Bookman Old Style" w:hAnsi="Bookman Old Style"/>
        </w:rPr>
        <w:t>at’s where they had been forcib</w:t>
      </w:r>
      <w:r w:rsidRPr="003D03BD">
        <w:rPr>
          <w:rFonts w:ascii="Bookman Old Style" w:hAnsi="Bookman Old Style"/>
        </w:rPr>
        <w:t xml:space="preserve">ly deported by the Babylonians after the conquest of Jerusalem. And it was deep in </w:t>
      </w:r>
      <w:r w:rsidR="00734E7D" w:rsidRPr="003D03BD">
        <w:rPr>
          <w:rFonts w:ascii="Bookman Old Style" w:hAnsi="Bookman Old Style"/>
        </w:rPr>
        <w:t>s</w:t>
      </w:r>
      <w:r w:rsidRPr="003D03BD">
        <w:rPr>
          <w:rFonts w:ascii="Bookman Old Style" w:hAnsi="Bookman Old Style"/>
        </w:rPr>
        <w:t xml:space="preserve">outhern Mesopotamia that they heard the call to return home and rebuild their lives in the </w:t>
      </w:r>
      <w:r w:rsidR="00C755BE" w:rsidRPr="003D03BD">
        <w:rPr>
          <w:rFonts w:ascii="Bookman Old Style" w:hAnsi="Bookman Old Style"/>
        </w:rPr>
        <w:t xml:space="preserve">difficult terrain of Palestine and reconstruct the Holy City. </w:t>
      </w:r>
    </w:p>
    <w:p w14:paraId="2121A2CC" w14:textId="77777777" w:rsidR="00C755BE" w:rsidRPr="003D03BD" w:rsidRDefault="00C755BE" w:rsidP="003D03BD">
      <w:pPr>
        <w:rPr>
          <w:rFonts w:ascii="Bookman Old Style" w:hAnsi="Bookman Old Style"/>
        </w:rPr>
      </w:pPr>
    </w:p>
    <w:p w14:paraId="226F2C53" w14:textId="54B736CB" w:rsidR="00C755BE" w:rsidRPr="003D03BD" w:rsidRDefault="00003556" w:rsidP="003D03BD">
      <w:pPr>
        <w:rPr>
          <w:rFonts w:ascii="Bookman Old Style" w:hAnsi="Bookman Old Style"/>
        </w:rPr>
      </w:pPr>
      <w:r w:rsidRPr="003D03BD">
        <w:rPr>
          <w:rFonts w:ascii="Bookman Old Style" w:hAnsi="Bookman Old Style"/>
        </w:rPr>
        <w:t>But, w</w:t>
      </w:r>
      <w:r w:rsidR="00C755BE" w:rsidRPr="003D03BD">
        <w:rPr>
          <w:rFonts w:ascii="Bookman Old Style" w:hAnsi="Bookman Old Style"/>
        </w:rPr>
        <w:t>hy should they</w:t>
      </w:r>
      <w:r w:rsidR="004A7F6E" w:rsidRPr="003D03BD">
        <w:rPr>
          <w:rFonts w:ascii="Bookman Old Style" w:hAnsi="Bookman Old Style"/>
        </w:rPr>
        <w:t xml:space="preserve"> leave</w:t>
      </w:r>
      <w:r w:rsidR="00C755BE" w:rsidRPr="003D03BD">
        <w:rPr>
          <w:rFonts w:ascii="Bookman Old Style" w:hAnsi="Bookman Old Style"/>
        </w:rPr>
        <w:t xml:space="preserve">? Life was good in Mesopotamia. After a rocky start, the deportees of Judah had begun to climb the social ladder. They were acquiring land, their families were growing, their businesses were prospering and… they were supposed to give this up for what? </w:t>
      </w:r>
      <w:r w:rsidR="004A7F6E" w:rsidRPr="003D03BD">
        <w:rPr>
          <w:rFonts w:ascii="Bookman Old Style" w:hAnsi="Bookman Old Style"/>
        </w:rPr>
        <w:t xml:space="preserve">To many </w:t>
      </w:r>
      <w:r w:rsidR="005A3469" w:rsidRPr="003D03BD">
        <w:rPr>
          <w:rFonts w:ascii="Bookman Old Style" w:hAnsi="Bookman Old Style"/>
        </w:rPr>
        <w:t xml:space="preserve">contented to live </w:t>
      </w:r>
      <w:r w:rsidR="00922534" w:rsidRPr="003D03BD">
        <w:rPr>
          <w:rFonts w:ascii="Bookman Old Style" w:hAnsi="Bookman Old Style"/>
        </w:rPr>
        <w:t>in Babylonia</w:t>
      </w:r>
      <w:r w:rsidR="004A7F6E" w:rsidRPr="003D03BD">
        <w:rPr>
          <w:rFonts w:ascii="Bookman Old Style" w:hAnsi="Bookman Old Style"/>
        </w:rPr>
        <w:t>, the thought of uprooting themselves and returning to Jerusalem must have sounded crazy.</w:t>
      </w:r>
    </w:p>
    <w:p w14:paraId="1E04392E" w14:textId="77777777" w:rsidR="00C755BE" w:rsidRPr="003D03BD" w:rsidRDefault="00C755BE" w:rsidP="003D03BD">
      <w:pPr>
        <w:rPr>
          <w:rFonts w:ascii="Bookman Old Style" w:hAnsi="Bookman Old Style"/>
        </w:rPr>
      </w:pPr>
    </w:p>
    <w:p w14:paraId="23126910" w14:textId="524A8100" w:rsidR="00C755BE" w:rsidRPr="003D03BD" w:rsidRDefault="00C755BE" w:rsidP="003D03BD">
      <w:pPr>
        <w:rPr>
          <w:rFonts w:ascii="Bookman Old Style" w:hAnsi="Bookman Old Style"/>
        </w:rPr>
      </w:pPr>
      <w:r w:rsidRPr="003D03BD">
        <w:rPr>
          <w:rFonts w:ascii="Bookman Old Style" w:hAnsi="Bookman Old Style"/>
        </w:rPr>
        <w:t>This is the cultural backg</w:t>
      </w:r>
      <w:r w:rsidR="002709E3" w:rsidRPr="003D03BD">
        <w:rPr>
          <w:rFonts w:ascii="Bookman Old Style" w:hAnsi="Bookman Old Style"/>
        </w:rPr>
        <w:t>round to the stories of Abraham</w:t>
      </w:r>
      <w:r w:rsidR="00003556" w:rsidRPr="003D03BD">
        <w:rPr>
          <w:rFonts w:ascii="Bookman Old Style" w:hAnsi="Bookman Old Style"/>
        </w:rPr>
        <w:t>. He</w:t>
      </w:r>
      <w:r w:rsidRPr="003D03BD">
        <w:rPr>
          <w:rFonts w:ascii="Bookman Old Style" w:hAnsi="Bookman Old Style"/>
        </w:rPr>
        <w:t xml:space="preserve"> </w:t>
      </w:r>
      <w:r w:rsidR="004A7F6E" w:rsidRPr="003D03BD">
        <w:rPr>
          <w:rFonts w:ascii="Bookman Old Style" w:hAnsi="Bookman Old Style"/>
        </w:rPr>
        <w:t>also</w:t>
      </w:r>
      <w:r w:rsidRPr="003D03BD">
        <w:rPr>
          <w:rFonts w:ascii="Bookman Old Style" w:hAnsi="Bookman Old Style"/>
        </w:rPr>
        <w:t xml:space="preserve"> </w:t>
      </w:r>
      <w:r w:rsidR="00003556" w:rsidRPr="003D03BD">
        <w:rPr>
          <w:rFonts w:ascii="Bookman Old Style" w:hAnsi="Bookman Old Style"/>
        </w:rPr>
        <w:t xml:space="preserve">was </w:t>
      </w:r>
      <w:r w:rsidR="00922534" w:rsidRPr="003D03BD">
        <w:rPr>
          <w:rFonts w:ascii="Bookman Old Style" w:hAnsi="Bookman Old Style"/>
        </w:rPr>
        <w:t>asked</w:t>
      </w:r>
      <w:r w:rsidRPr="003D03BD">
        <w:rPr>
          <w:rFonts w:ascii="Bookman Old Style" w:hAnsi="Bookman Old Style"/>
        </w:rPr>
        <w:t xml:space="preserve"> to make a crazy choice: to leave the land he knew, his relatives, </w:t>
      </w:r>
      <w:r w:rsidR="004A7F6E" w:rsidRPr="003D03BD">
        <w:rPr>
          <w:rFonts w:ascii="Bookman Old Style" w:hAnsi="Bookman Old Style"/>
        </w:rPr>
        <w:t xml:space="preserve">and </w:t>
      </w:r>
      <w:r w:rsidRPr="003D03BD">
        <w:rPr>
          <w:rFonts w:ascii="Bookman Old Style" w:hAnsi="Bookman Old Style"/>
        </w:rPr>
        <w:t xml:space="preserve">the society he grew up in to make a risky journey </w:t>
      </w:r>
      <w:r w:rsidR="005A3469" w:rsidRPr="003D03BD">
        <w:rPr>
          <w:rFonts w:ascii="Bookman Old Style" w:hAnsi="Bookman Old Style"/>
        </w:rPr>
        <w:t xml:space="preserve">into unknown territory </w:t>
      </w:r>
      <w:r w:rsidRPr="003D03BD">
        <w:rPr>
          <w:rFonts w:ascii="Bookman Old Style" w:hAnsi="Bookman Old Style"/>
        </w:rPr>
        <w:t xml:space="preserve">at the behest of God. Of course, we feel </w:t>
      </w:r>
      <w:r w:rsidR="00922534" w:rsidRPr="003D03BD">
        <w:rPr>
          <w:rFonts w:ascii="Bookman Old Style" w:hAnsi="Bookman Old Style"/>
        </w:rPr>
        <w:t>concern</w:t>
      </w:r>
      <w:r w:rsidR="00012542" w:rsidRPr="003D03BD">
        <w:rPr>
          <w:rFonts w:ascii="Bookman Old Style" w:hAnsi="Bookman Old Style"/>
        </w:rPr>
        <w:t xml:space="preserve"> for the vast number of displaced persons in the world today</w:t>
      </w:r>
      <w:r w:rsidR="002709E3" w:rsidRPr="003D03BD">
        <w:rPr>
          <w:rFonts w:ascii="Bookman Old Style" w:hAnsi="Bookman Old Style"/>
        </w:rPr>
        <w:t>,</w:t>
      </w:r>
      <w:r w:rsidR="00012542" w:rsidRPr="003D03BD">
        <w:rPr>
          <w:rFonts w:ascii="Bookman Old Style" w:hAnsi="Bookman Old Style"/>
        </w:rPr>
        <w:t xml:space="preserve"> for refugees fleeing from war and poverty, desperate</w:t>
      </w:r>
      <w:r w:rsidR="00922534" w:rsidRPr="003D03BD">
        <w:rPr>
          <w:rFonts w:ascii="Bookman Old Style" w:hAnsi="Bookman Old Style"/>
        </w:rPr>
        <w:t>ly seeking</w:t>
      </w:r>
      <w:r w:rsidR="00012542" w:rsidRPr="003D03BD">
        <w:rPr>
          <w:rFonts w:ascii="Bookman Old Style" w:hAnsi="Bookman Old Style"/>
        </w:rPr>
        <w:t xml:space="preserve"> a new life often at terrible risk to themselves and their families. But Abram wasn't one of them</w:t>
      </w:r>
      <w:r w:rsidR="002709E3" w:rsidRPr="003D03BD">
        <w:rPr>
          <w:rFonts w:ascii="Bookman Old Style" w:hAnsi="Bookman Old Style"/>
        </w:rPr>
        <w:t>;</w:t>
      </w:r>
      <w:r w:rsidR="00012542" w:rsidRPr="003D03BD">
        <w:rPr>
          <w:rFonts w:ascii="Bookman Old Style" w:hAnsi="Bookman Old Style"/>
        </w:rPr>
        <w:t xml:space="preserve"> he was rich</w:t>
      </w:r>
      <w:r w:rsidR="00003556" w:rsidRPr="003D03BD">
        <w:rPr>
          <w:rFonts w:ascii="Bookman Old Style" w:hAnsi="Bookman Old Style"/>
        </w:rPr>
        <w:t xml:space="preserve"> and s</w:t>
      </w:r>
      <w:r w:rsidR="00012542" w:rsidRPr="003D03BD">
        <w:rPr>
          <w:rFonts w:ascii="Bookman Old Style" w:hAnsi="Bookman Old Style"/>
        </w:rPr>
        <w:t xml:space="preserve">uccessful, </w:t>
      </w:r>
      <w:r w:rsidR="00003556" w:rsidRPr="003D03BD">
        <w:rPr>
          <w:rFonts w:ascii="Bookman Old Style" w:hAnsi="Bookman Old Style"/>
        </w:rPr>
        <w:t xml:space="preserve">certainly </w:t>
      </w:r>
      <w:r w:rsidR="00012542" w:rsidRPr="003D03BD">
        <w:rPr>
          <w:rFonts w:ascii="Bookman Old Style" w:hAnsi="Bookman Old Style"/>
        </w:rPr>
        <w:t>not in any physical danger. He had no natural incentive</w:t>
      </w:r>
      <w:r w:rsidR="002709E3" w:rsidRPr="003D03BD">
        <w:rPr>
          <w:rFonts w:ascii="Bookman Old Style" w:hAnsi="Bookman Old Style"/>
        </w:rPr>
        <w:t>s</w:t>
      </w:r>
      <w:r w:rsidR="00012542" w:rsidRPr="003D03BD">
        <w:rPr>
          <w:rFonts w:ascii="Bookman Old Style" w:hAnsi="Bookman Old Style"/>
        </w:rPr>
        <w:t xml:space="preserve"> to move. </w:t>
      </w:r>
    </w:p>
    <w:p w14:paraId="14554C01" w14:textId="77777777" w:rsidR="00012542" w:rsidRPr="003D03BD" w:rsidRDefault="00012542" w:rsidP="003D03BD">
      <w:pPr>
        <w:rPr>
          <w:rFonts w:ascii="Bookman Old Style" w:hAnsi="Bookman Old Style"/>
        </w:rPr>
      </w:pPr>
    </w:p>
    <w:p w14:paraId="275176E4" w14:textId="2E50807D" w:rsidR="00D94EBD" w:rsidRPr="003D03BD" w:rsidRDefault="00012542" w:rsidP="003D03BD">
      <w:pPr>
        <w:pStyle w:val="PlainText"/>
        <w:rPr>
          <w:rFonts w:ascii="Bookman Old Style" w:hAnsi="Bookman Old Style"/>
          <w:sz w:val="24"/>
          <w:szCs w:val="24"/>
        </w:rPr>
      </w:pPr>
      <w:r w:rsidRPr="003D03BD">
        <w:rPr>
          <w:rFonts w:ascii="Bookman Old Style" w:hAnsi="Bookman Old Style"/>
          <w:sz w:val="24"/>
          <w:szCs w:val="24"/>
        </w:rPr>
        <w:t xml:space="preserve">In fact, given the logic of those ancient times, </w:t>
      </w:r>
      <w:r w:rsidR="002709E3" w:rsidRPr="003D03BD">
        <w:rPr>
          <w:rFonts w:ascii="Bookman Old Style" w:hAnsi="Bookman Old Style"/>
          <w:sz w:val="24"/>
          <w:szCs w:val="24"/>
        </w:rPr>
        <w:t>immigration</w:t>
      </w:r>
      <w:r w:rsidRPr="003D03BD">
        <w:rPr>
          <w:rFonts w:ascii="Bookman Old Style" w:hAnsi="Bookman Old Style"/>
          <w:sz w:val="24"/>
          <w:szCs w:val="24"/>
        </w:rPr>
        <w:t xml:space="preserve"> was tantamount to suicide on the installment plan. </w:t>
      </w:r>
      <w:r w:rsidR="00796B40" w:rsidRPr="003D03BD">
        <w:rPr>
          <w:rFonts w:ascii="Bookman Old Style" w:hAnsi="Bookman Old Style"/>
          <w:sz w:val="24"/>
          <w:szCs w:val="24"/>
        </w:rPr>
        <w:t xml:space="preserve">The call to leave family, </w:t>
      </w:r>
      <w:r w:rsidR="00003556" w:rsidRPr="003D03BD">
        <w:rPr>
          <w:rFonts w:ascii="Bookman Old Style" w:hAnsi="Bookman Old Style"/>
          <w:sz w:val="24"/>
          <w:szCs w:val="24"/>
        </w:rPr>
        <w:t>native</w:t>
      </w:r>
      <w:r w:rsidR="00796B40" w:rsidRPr="003D03BD">
        <w:rPr>
          <w:rFonts w:ascii="Bookman Old Style" w:hAnsi="Bookman Old Style"/>
          <w:sz w:val="24"/>
          <w:szCs w:val="24"/>
        </w:rPr>
        <w:t xml:space="preserve"> land, and </w:t>
      </w:r>
      <w:r w:rsidR="004A7F6E" w:rsidRPr="003D03BD">
        <w:rPr>
          <w:rFonts w:ascii="Bookman Old Style" w:hAnsi="Bookman Old Style"/>
          <w:sz w:val="24"/>
          <w:szCs w:val="24"/>
        </w:rPr>
        <w:t>business connections—</w:t>
      </w:r>
      <w:r w:rsidR="00796B40" w:rsidRPr="003D03BD">
        <w:rPr>
          <w:rFonts w:ascii="Bookman Old Style" w:hAnsi="Bookman Old Style"/>
          <w:sz w:val="24"/>
          <w:szCs w:val="24"/>
        </w:rPr>
        <w:t xml:space="preserve">to travel with a barren wife to an </w:t>
      </w:r>
      <w:r w:rsidR="00796B40" w:rsidRPr="003D03BD">
        <w:rPr>
          <w:rFonts w:ascii="Bookman Old Style" w:hAnsi="Bookman Old Style"/>
          <w:sz w:val="24"/>
          <w:szCs w:val="24"/>
        </w:rPr>
        <w:lastRenderedPageBreak/>
        <w:t>unknown destination would be felt as the kiss of death by a reader steeped in the traditional culture</w:t>
      </w:r>
      <w:r w:rsidR="004A7F6E" w:rsidRPr="003D03BD">
        <w:rPr>
          <w:rFonts w:ascii="Bookman Old Style" w:hAnsi="Bookman Old Style"/>
          <w:sz w:val="24"/>
          <w:szCs w:val="24"/>
        </w:rPr>
        <w:t>s</w:t>
      </w:r>
      <w:r w:rsidR="00796B40" w:rsidRPr="003D03BD">
        <w:rPr>
          <w:rFonts w:ascii="Bookman Old Style" w:hAnsi="Bookman Old Style"/>
          <w:sz w:val="24"/>
          <w:szCs w:val="24"/>
        </w:rPr>
        <w:t xml:space="preserve"> of </w:t>
      </w:r>
      <w:r w:rsidR="004A7F6E" w:rsidRPr="003D03BD">
        <w:rPr>
          <w:rFonts w:ascii="Bookman Old Style" w:hAnsi="Bookman Old Style"/>
          <w:sz w:val="24"/>
          <w:szCs w:val="24"/>
        </w:rPr>
        <w:t xml:space="preserve">the </w:t>
      </w:r>
      <w:r w:rsidR="00796B40" w:rsidRPr="003D03BD">
        <w:rPr>
          <w:rFonts w:ascii="Bookman Old Style" w:hAnsi="Bookman Old Style"/>
          <w:sz w:val="24"/>
          <w:szCs w:val="24"/>
        </w:rPr>
        <w:t xml:space="preserve">ancient </w:t>
      </w:r>
      <w:r w:rsidR="004A7F6E" w:rsidRPr="003D03BD">
        <w:rPr>
          <w:rFonts w:ascii="Bookman Old Style" w:hAnsi="Bookman Old Style"/>
          <w:sz w:val="24"/>
          <w:szCs w:val="24"/>
        </w:rPr>
        <w:t>Near East</w:t>
      </w:r>
      <w:r w:rsidR="00796B40" w:rsidRPr="003D03BD">
        <w:rPr>
          <w:rFonts w:ascii="Bookman Old Style" w:hAnsi="Bookman Old Style"/>
          <w:sz w:val="24"/>
          <w:szCs w:val="24"/>
        </w:rPr>
        <w:t xml:space="preserve">. It </w:t>
      </w:r>
      <w:r w:rsidR="00E33C76" w:rsidRPr="003D03BD">
        <w:rPr>
          <w:rFonts w:ascii="Bookman Old Style" w:hAnsi="Bookman Old Style"/>
          <w:sz w:val="24"/>
          <w:szCs w:val="24"/>
        </w:rPr>
        <w:t>was</w:t>
      </w:r>
      <w:r w:rsidR="00796B40" w:rsidRPr="003D03BD">
        <w:rPr>
          <w:rFonts w:ascii="Bookman Old Style" w:hAnsi="Bookman Old Style"/>
          <w:sz w:val="24"/>
          <w:szCs w:val="24"/>
        </w:rPr>
        <w:t xml:space="preserve"> a journey which would cut Abram off from the </w:t>
      </w:r>
      <w:r w:rsidR="00734E7D" w:rsidRPr="003D03BD">
        <w:rPr>
          <w:rFonts w:ascii="Bookman Old Style" w:hAnsi="Bookman Old Style"/>
          <w:sz w:val="24"/>
          <w:szCs w:val="24"/>
        </w:rPr>
        <w:t>social</w:t>
      </w:r>
      <w:r w:rsidR="00796B40" w:rsidRPr="003D03BD">
        <w:rPr>
          <w:rFonts w:ascii="Bookman Old Style" w:hAnsi="Bookman Old Style"/>
          <w:sz w:val="24"/>
          <w:szCs w:val="24"/>
        </w:rPr>
        <w:t xml:space="preserve"> fabric that guaranteed personal survival in this life, and even </w:t>
      </w:r>
      <w:r w:rsidR="004A7F6E" w:rsidRPr="003D03BD">
        <w:rPr>
          <w:rFonts w:ascii="Bookman Old Style" w:hAnsi="Bookman Old Style"/>
          <w:sz w:val="24"/>
          <w:szCs w:val="24"/>
        </w:rPr>
        <w:t>on the other side of the grave.</w:t>
      </w:r>
      <w:r w:rsidR="00796B40" w:rsidRPr="003D03BD">
        <w:rPr>
          <w:rFonts w:ascii="Bookman Old Style" w:hAnsi="Bookman Old Style"/>
          <w:sz w:val="24"/>
          <w:szCs w:val="24"/>
        </w:rPr>
        <w:t xml:space="preserve"> </w:t>
      </w:r>
    </w:p>
    <w:p w14:paraId="4576635F" w14:textId="77777777" w:rsidR="00F75164" w:rsidRPr="003D03BD" w:rsidRDefault="00F75164" w:rsidP="003D03BD">
      <w:pPr>
        <w:pStyle w:val="PlainText"/>
        <w:rPr>
          <w:rFonts w:ascii="Bookman Old Style" w:hAnsi="Bookman Old Style"/>
          <w:sz w:val="24"/>
          <w:szCs w:val="24"/>
        </w:rPr>
      </w:pPr>
    </w:p>
    <w:p w14:paraId="14518332" w14:textId="77777777" w:rsidR="00405B02" w:rsidRDefault="00F75164" w:rsidP="003D03BD">
      <w:pPr>
        <w:pStyle w:val="PlainText"/>
        <w:rPr>
          <w:rFonts w:ascii="Bookman Old Style" w:hAnsi="Bookman Old Style"/>
          <w:sz w:val="24"/>
          <w:szCs w:val="24"/>
        </w:rPr>
      </w:pPr>
      <w:r w:rsidRPr="003D03BD">
        <w:rPr>
          <w:rFonts w:ascii="Bookman Old Style" w:hAnsi="Bookman Old Style"/>
          <w:sz w:val="24"/>
          <w:szCs w:val="24"/>
        </w:rPr>
        <w:t>The story of Abraham is rich with the features of the cross-shaped life that I talked about in last week’s sermon. There is movement from one way of being a person to another. In our bible story, that is literally symbolized by the transition from Ur to Canaan. There is also cultural transgression, because Abraham’s choice seems so contrary to the accepted wisdom of the time. What he chose to do by listening to the voice of God went against the ways his society thought the good life was guaranteed. But, of course, Abram’s journey also presaged resurrection. For its result produced a new moment in God’s economy: Abram’s faith will come to bless all the peoples of the earth.</w:t>
      </w:r>
      <w:r w:rsidR="00742038">
        <w:rPr>
          <w:rFonts w:ascii="Bookman Old Style" w:hAnsi="Bookman Old Style"/>
          <w:sz w:val="24"/>
          <w:szCs w:val="24"/>
        </w:rPr>
        <w:t xml:space="preserve"> </w:t>
      </w:r>
    </w:p>
    <w:p w14:paraId="4E3EBB59" w14:textId="77777777" w:rsidR="00405B02" w:rsidRDefault="00405B02" w:rsidP="003D03BD">
      <w:pPr>
        <w:pStyle w:val="PlainText"/>
        <w:rPr>
          <w:rFonts w:ascii="Bookman Old Style" w:hAnsi="Bookman Old Style"/>
          <w:sz w:val="24"/>
          <w:szCs w:val="24"/>
        </w:rPr>
      </w:pPr>
    </w:p>
    <w:p w14:paraId="3644CD8A" w14:textId="1622C07A" w:rsidR="00547918" w:rsidRPr="003D03BD" w:rsidRDefault="003D03BD" w:rsidP="003D03BD">
      <w:pPr>
        <w:pStyle w:val="PlainText"/>
        <w:rPr>
          <w:rFonts w:ascii="Bookman Old Style" w:hAnsi="Bookman Old Style"/>
          <w:sz w:val="24"/>
          <w:szCs w:val="24"/>
        </w:rPr>
      </w:pPr>
      <w:r w:rsidRPr="003D03BD">
        <w:rPr>
          <w:rFonts w:ascii="Bookman Old Style" w:hAnsi="Bookman Old Style"/>
          <w:sz w:val="24"/>
          <w:szCs w:val="24"/>
        </w:rPr>
        <w:t xml:space="preserve">In fact, both the Old Testament and the New assure us </w:t>
      </w:r>
      <w:r w:rsidR="004A7F6E" w:rsidRPr="003D03BD">
        <w:rPr>
          <w:rFonts w:ascii="Bookman Old Style" w:hAnsi="Bookman Old Style"/>
          <w:sz w:val="24"/>
          <w:szCs w:val="24"/>
        </w:rPr>
        <w:t xml:space="preserve">that </w:t>
      </w:r>
      <w:r w:rsidR="00547918" w:rsidRPr="003D03BD">
        <w:rPr>
          <w:rFonts w:ascii="Bookman Old Style" w:hAnsi="Bookman Old Style"/>
          <w:sz w:val="24"/>
          <w:szCs w:val="24"/>
        </w:rPr>
        <w:t>this counter-cultural faith of Abraham’s, th</w:t>
      </w:r>
      <w:r w:rsidR="00E33C76" w:rsidRPr="003D03BD">
        <w:rPr>
          <w:rFonts w:ascii="Bookman Old Style" w:hAnsi="Bookman Old Style"/>
          <w:sz w:val="24"/>
          <w:szCs w:val="24"/>
        </w:rPr>
        <w:t>is</w:t>
      </w:r>
      <w:r w:rsidR="00547918" w:rsidRPr="003D03BD">
        <w:rPr>
          <w:rFonts w:ascii="Bookman Old Style" w:hAnsi="Bookman Old Style"/>
          <w:sz w:val="24"/>
          <w:szCs w:val="24"/>
        </w:rPr>
        <w:t xml:space="preserve"> cruciform </w:t>
      </w:r>
      <w:r w:rsidR="005A0EF8" w:rsidRPr="003D03BD">
        <w:rPr>
          <w:rFonts w:ascii="Bookman Old Style" w:hAnsi="Bookman Old Style"/>
          <w:sz w:val="24"/>
          <w:szCs w:val="24"/>
        </w:rPr>
        <w:t xml:space="preserve">life </w:t>
      </w:r>
      <w:r w:rsidR="00547918" w:rsidRPr="003D03BD">
        <w:rPr>
          <w:rFonts w:ascii="Bookman Old Style" w:hAnsi="Bookman Old Style"/>
          <w:sz w:val="24"/>
          <w:szCs w:val="24"/>
        </w:rPr>
        <w:t xml:space="preserve">of his, </w:t>
      </w:r>
      <w:r w:rsidR="005A0EF8" w:rsidRPr="003D03BD">
        <w:rPr>
          <w:rFonts w:ascii="Bookman Old Style" w:hAnsi="Bookman Old Style"/>
          <w:sz w:val="24"/>
          <w:szCs w:val="24"/>
        </w:rPr>
        <w:t>was</w:t>
      </w:r>
      <w:r w:rsidR="00547918" w:rsidRPr="003D03BD">
        <w:rPr>
          <w:rFonts w:ascii="Bookman Old Style" w:hAnsi="Bookman Old Style"/>
          <w:sz w:val="24"/>
          <w:szCs w:val="24"/>
        </w:rPr>
        <w:t xml:space="preserve"> </w:t>
      </w:r>
      <w:r w:rsidR="005A0EF8" w:rsidRPr="003D03BD">
        <w:rPr>
          <w:rFonts w:ascii="Bookman Old Style" w:hAnsi="Bookman Old Style"/>
          <w:sz w:val="24"/>
          <w:szCs w:val="24"/>
        </w:rPr>
        <w:t>a</w:t>
      </w:r>
      <w:r w:rsidR="00547918" w:rsidRPr="003D03BD">
        <w:rPr>
          <w:rFonts w:ascii="Bookman Old Style" w:hAnsi="Bookman Old Style"/>
          <w:sz w:val="24"/>
          <w:szCs w:val="24"/>
        </w:rPr>
        <w:t xml:space="preserve"> vehicle that </w:t>
      </w:r>
      <w:r w:rsidR="005A0EF8" w:rsidRPr="003D03BD">
        <w:rPr>
          <w:rFonts w:ascii="Bookman Old Style" w:hAnsi="Bookman Old Style"/>
          <w:sz w:val="24"/>
          <w:szCs w:val="24"/>
        </w:rPr>
        <w:t>came to</w:t>
      </w:r>
      <w:r w:rsidR="00547918" w:rsidRPr="003D03BD">
        <w:rPr>
          <w:rFonts w:ascii="Bookman Old Style" w:hAnsi="Bookman Old Style"/>
          <w:sz w:val="24"/>
          <w:szCs w:val="24"/>
        </w:rPr>
        <w:t xml:space="preserve"> bless all the world. </w:t>
      </w:r>
      <w:r w:rsidRPr="003D03BD">
        <w:rPr>
          <w:rFonts w:ascii="Bookman Old Style" w:hAnsi="Bookman Old Style"/>
          <w:sz w:val="24"/>
          <w:szCs w:val="24"/>
        </w:rPr>
        <w:t>But, just wha</w:t>
      </w:r>
      <w:r w:rsidR="00547918" w:rsidRPr="003D03BD">
        <w:rPr>
          <w:rFonts w:ascii="Bookman Old Style" w:hAnsi="Bookman Old Style"/>
          <w:sz w:val="24"/>
          <w:szCs w:val="24"/>
        </w:rPr>
        <w:t>t on earth do the stories of Abraham bless us with?</w:t>
      </w:r>
    </w:p>
    <w:p w14:paraId="14E8DC0C" w14:textId="77777777" w:rsidR="003D03BD" w:rsidRPr="003D03BD" w:rsidRDefault="003D03BD" w:rsidP="003D03BD">
      <w:pPr>
        <w:pStyle w:val="PlainText"/>
        <w:rPr>
          <w:rFonts w:ascii="Bookman Old Style" w:hAnsi="Bookman Old Style"/>
          <w:sz w:val="24"/>
          <w:szCs w:val="24"/>
        </w:rPr>
      </w:pPr>
    </w:p>
    <w:p w14:paraId="74D7A962" w14:textId="0088F2EB" w:rsidR="00633081" w:rsidRPr="003D03BD" w:rsidRDefault="00633081" w:rsidP="003D03BD">
      <w:pPr>
        <w:pStyle w:val="PlainText"/>
        <w:rPr>
          <w:rFonts w:ascii="Bookman Old Style" w:hAnsi="Bookman Old Style"/>
          <w:sz w:val="24"/>
          <w:szCs w:val="24"/>
        </w:rPr>
      </w:pPr>
      <w:r w:rsidRPr="003D03BD">
        <w:rPr>
          <w:rFonts w:ascii="Bookman Old Style" w:hAnsi="Bookman Old Style"/>
          <w:sz w:val="24"/>
          <w:szCs w:val="24"/>
        </w:rPr>
        <w:t>Now, I suppose at this point some of you are expecting me to reach into my preacher</w:t>
      </w:r>
      <w:r w:rsidR="00B57D48" w:rsidRPr="003D03BD">
        <w:rPr>
          <w:rFonts w:ascii="Bookman Old Style" w:hAnsi="Bookman Old Style"/>
          <w:sz w:val="24"/>
          <w:szCs w:val="24"/>
        </w:rPr>
        <w:t>’s</w:t>
      </w:r>
      <w:r w:rsidRPr="003D03BD">
        <w:rPr>
          <w:rFonts w:ascii="Bookman Old Style" w:hAnsi="Bookman Old Style"/>
          <w:sz w:val="24"/>
          <w:szCs w:val="24"/>
        </w:rPr>
        <w:t xml:space="preserve"> magician’s hat and pull out a rabbit called, “faith.” </w:t>
      </w:r>
      <w:r w:rsidR="00E33C76" w:rsidRPr="003D03BD">
        <w:rPr>
          <w:rFonts w:ascii="Bookman Old Style" w:hAnsi="Bookman Old Style"/>
          <w:sz w:val="24"/>
          <w:szCs w:val="24"/>
        </w:rPr>
        <w:t>If so, I am sorry to disappoint.</w:t>
      </w:r>
      <w:r w:rsidRPr="003D03BD">
        <w:rPr>
          <w:rFonts w:ascii="Bookman Old Style" w:hAnsi="Bookman Old Style"/>
          <w:sz w:val="24"/>
          <w:szCs w:val="24"/>
        </w:rPr>
        <w:t xml:space="preserve"> I think the stories of Abraham point us in a different direction. </w:t>
      </w:r>
      <w:r w:rsidR="00E33C76" w:rsidRPr="003D03BD">
        <w:rPr>
          <w:rFonts w:ascii="Bookman Old Style" w:hAnsi="Bookman Old Style"/>
          <w:sz w:val="24"/>
          <w:szCs w:val="24"/>
        </w:rPr>
        <w:t>And, f</w:t>
      </w:r>
      <w:r w:rsidRPr="003D03BD">
        <w:rPr>
          <w:rFonts w:ascii="Bookman Old Style" w:hAnsi="Bookman Old Style"/>
          <w:sz w:val="24"/>
          <w:szCs w:val="24"/>
        </w:rPr>
        <w:t xml:space="preserve">or the time remaining, I </w:t>
      </w:r>
      <w:r w:rsidR="00922534" w:rsidRPr="003D03BD">
        <w:rPr>
          <w:rFonts w:ascii="Bookman Old Style" w:hAnsi="Bookman Old Style"/>
          <w:sz w:val="24"/>
          <w:szCs w:val="24"/>
        </w:rPr>
        <w:t>want</w:t>
      </w:r>
      <w:r w:rsidRPr="003D03BD">
        <w:rPr>
          <w:rFonts w:ascii="Bookman Old Style" w:hAnsi="Bookman Old Style"/>
          <w:sz w:val="24"/>
          <w:szCs w:val="24"/>
        </w:rPr>
        <w:t xml:space="preserve"> to ponder the virtues of “sacred discontent,” for that is surely one of the characteristics of the faith of Abraham.</w:t>
      </w:r>
    </w:p>
    <w:p w14:paraId="0043755B" w14:textId="77777777" w:rsidR="00633081" w:rsidRPr="003D03BD" w:rsidRDefault="00633081" w:rsidP="003D03BD">
      <w:pPr>
        <w:pStyle w:val="PlainText"/>
        <w:rPr>
          <w:rFonts w:ascii="Bookman Old Style" w:hAnsi="Bookman Old Style"/>
          <w:sz w:val="24"/>
          <w:szCs w:val="24"/>
        </w:rPr>
      </w:pPr>
    </w:p>
    <w:p w14:paraId="4B482A48" w14:textId="040C86CD" w:rsidR="00C34FF9" w:rsidRPr="003D03BD" w:rsidRDefault="00C34FF9" w:rsidP="003D03BD">
      <w:pPr>
        <w:pStyle w:val="PlainText"/>
        <w:rPr>
          <w:rFonts w:ascii="Bookman Old Style" w:hAnsi="Bookman Old Style"/>
          <w:sz w:val="24"/>
          <w:szCs w:val="24"/>
        </w:rPr>
      </w:pPr>
      <w:r w:rsidRPr="003D03BD">
        <w:rPr>
          <w:rFonts w:ascii="Bookman Old Style" w:hAnsi="Bookman Old Style"/>
          <w:sz w:val="24"/>
          <w:szCs w:val="24"/>
        </w:rPr>
        <w:t>Clearly, Abram was not content with things as they were. But his discontent cannot be explained by the barrenness of his wife. After all there were solutions to th</w:t>
      </w:r>
      <w:r w:rsidR="00B57D48" w:rsidRPr="003D03BD">
        <w:rPr>
          <w:rFonts w:ascii="Bookman Old Style" w:hAnsi="Bookman Old Style"/>
          <w:sz w:val="24"/>
          <w:szCs w:val="24"/>
        </w:rPr>
        <w:t>at problem that did not involve</w:t>
      </w:r>
      <w:r w:rsidRPr="003D03BD">
        <w:rPr>
          <w:rFonts w:ascii="Bookman Old Style" w:hAnsi="Bookman Old Style"/>
          <w:sz w:val="24"/>
          <w:szCs w:val="24"/>
        </w:rPr>
        <w:t xml:space="preserve"> leaving Har</w:t>
      </w:r>
      <w:r w:rsidR="00E33C76" w:rsidRPr="003D03BD">
        <w:rPr>
          <w:rFonts w:ascii="Bookman Old Style" w:hAnsi="Bookman Old Style"/>
          <w:sz w:val="24"/>
          <w:szCs w:val="24"/>
        </w:rPr>
        <w:t>r</w:t>
      </w:r>
      <w:r w:rsidRPr="003D03BD">
        <w:rPr>
          <w:rFonts w:ascii="Bookman Old Style" w:hAnsi="Bookman Old Style"/>
          <w:sz w:val="24"/>
          <w:szCs w:val="24"/>
        </w:rPr>
        <w:t>an.</w:t>
      </w:r>
      <w:r w:rsidR="00E33C76" w:rsidRPr="003D03BD">
        <w:rPr>
          <w:rFonts w:ascii="Bookman Old Style" w:hAnsi="Bookman Old Style"/>
          <w:sz w:val="24"/>
          <w:szCs w:val="24"/>
        </w:rPr>
        <w:t xml:space="preserve"> </w:t>
      </w:r>
      <w:r w:rsidRPr="003D03BD">
        <w:rPr>
          <w:rFonts w:ascii="Bookman Old Style" w:hAnsi="Bookman Old Style"/>
          <w:sz w:val="24"/>
          <w:szCs w:val="24"/>
        </w:rPr>
        <w:t>No, what motivated Abram was something deeper, some disquiet with his very self and the culture that constructed i</w:t>
      </w:r>
      <w:r w:rsidR="004A7F6E" w:rsidRPr="003D03BD">
        <w:rPr>
          <w:rFonts w:ascii="Bookman Old Style" w:hAnsi="Bookman Old Style"/>
          <w:sz w:val="24"/>
          <w:szCs w:val="24"/>
        </w:rPr>
        <w:t xml:space="preserve">t, some deep-seated discontent with life as it was that he heard as the voice of God. The symbols of what he rejects are the cities of </w:t>
      </w:r>
      <w:r w:rsidRPr="003D03BD">
        <w:rPr>
          <w:rFonts w:ascii="Bookman Old Style" w:hAnsi="Bookman Old Style"/>
          <w:sz w:val="24"/>
          <w:szCs w:val="24"/>
        </w:rPr>
        <w:t>Ur</w:t>
      </w:r>
      <w:r w:rsidR="00383AF8" w:rsidRPr="003D03BD">
        <w:rPr>
          <w:rFonts w:ascii="Bookman Old Style" w:hAnsi="Bookman Old Style"/>
          <w:sz w:val="24"/>
          <w:szCs w:val="24"/>
        </w:rPr>
        <w:t xml:space="preserve"> and Harran</w:t>
      </w:r>
      <w:r w:rsidRPr="003D03BD">
        <w:rPr>
          <w:rFonts w:ascii="Bookman Old Style" w:hAnsi="Bookman Old Style"/>
          <w:sz w:val="24"/>
          <w:szCs w:val="24"/>
        </w:rPr>
        <w:t xml:space="preserve">, </w:t>
      </w:r>
      <w:r w:rsidR="004A7F6E" w:rsidRPr="003D03BD">
        <w:rPr>
          <w:rFonts w:ascii="Bookman Old Style" w:hAnsi="Bookman Old Style"/>
          <w:sz w:val="24"/>
          <w:szCs w:val="24"/>
        </w:rPr>
        <w:t>which represented</w:t>
      </w:r>
      <w:r w:rsidRPr="003D03BD">
        <w:rPr>
          <w:rFonts w:ascii="Bookman Old Style" w:hAnsi="Bookman Old Style"/>
          <w:sz w:val="24"/>
          <w:szCs w:val="24"/>
        </w:rPr>
        <w:t xml:space="preserve"> of all that was sacred in Mesopotamian culture. </w:t>
      </w:r>
      <w:r w:rsidR="00383AF8" w:rsidRPr="003D03BD">
        <w:rPr>
          <w:rFonts w:ascii="Bookman Old Style" w:hAnsi="Bookman Old Style"/>
          <w:sz w:val="24"/>
          <w:szCs w:val="24"/>
        </w:rPr>
        <w:t>They were centre</w:t>
      </w:r>
      <w:r w:rsidR="004A7F6E" w:rsidRPr="003D03BD">
        <w:rPr>
          <w:rFonts w:ascii="Bookman Old Style" w:hAnsi="Bookman Old Style"/>
          <w:sz w:val="24"/>
          <w:szCs w:val="24"/>
        </w:rPr>
        <w:t>s</w:t>
      </w:r>
      <w:r w:rsidR="00383AF8" w:rsidRPr="003D03BD">
        <w:rPr>
          <w:rFonts w:ascii="Bookman Old Style" w:hAnsi="Bookman Old Style"/>
          <w:sz w:val="24"/>
          <w:szCs w:val="24"/>
        </w:rPr>
        <w:t xml:space="preserve"> of </w:t>
      </w:r>
      <w:r w:rsidR="00B57D48" w:rsidRPr="003D03BD">
        <w:rPr>
          <w:rFonts w:ascii="Bookman Old Style" w:hAnsi="Bookman Old Style"/>
          <w:sz w:val="24"/>
          <w:szCs w:val="24"/>
        </w:rPr>
        <w:t>intellectual attainment</w:t>
      </w:r>
      <w:r w:rsidR="00383AF8" w:rsidRPr="003D03BD">
        <w:rPr>
          <w:rFonts w:ascii="Bookman Old Style" w:hAnsi="Bookman Old Style"/>
          <w:sz w:val="24"/>
          <w:szCs w:val="24"/>
        </w:rPr>
        <w:t xml:space="preserve">, places of wealth and </w:t>
      </w:r>
      <w:r w:rsidR="00B57D48" w:rsidRPr="003D03BD">
        <w:rPr>
          <w:rFonts w:ascii="Bookman Old Style" w:hAnsi="Bookman Old Style"/>
          <w:sz w:val="24"/>
          <w:szCs w:val="24"/>
        </w:rPr>
        <w:t>respectable religion</w:t>
      </w:r>
      <w:r w:rsidR="004A7F6E" w:rsidRPr="003D03BD">
        <w:rPr>
          <w:rFonts w:ascii="Bookman Old Style" w:hAnsi="Bookman Old Style"/>
          <w:sz w:val="24"/>
          <w:szCs w:val="24"/>
        </w:rPr>
        <w:t>.</w:t>
      </w:r>
      <w:r w:rsidR="00383AF8" w:rsidRPr="003D03BD">
        <w:rPr>
          <w:rFonts w:ascii="Bookman Old Style" w:hAnsi="Bookman Old Style"/>
          <w:sz w:val="24"/>
          <w:szCs w:val="24"/>
        </w:rPr>
        <w:t xml:space="preserve"> But for all this, Abram was not content. As the </w:t>
      </w:r>
      <w:r w:rsidR="00E33C76" w:rsidRPr="003D03BD">
        <w:rPr>
          <w:rFonts w:ascii="Bookman Old Style" w:hAnsi="Bookman Old Style"/>
          <w:sz w:val="24"/>
          <w:szCs w:val="24"/>
        </w:rPr>
        <w:t xml:space="preserve">writer of </w:t>
      </w:r>
      <w:r w:rsidR="00383AF8" w:rsidRPr="003D03BD">
        <w:rPr>
          <w:rFonts w:ascii="Bookman Old Style" w:hAnsi="Bookman Old Style"/>
          <w:sz w:val="24"/>
          <w:szCs w:val="24"/>
        </w:rPr>
        <w:t>Hebrews puts it, he was willing to be homeless while looking for a city “whose builder and maker is God.”</w:t>
      </w:r>
      <w:r w:rsidR="00742038">
        <w:rPr>
          <w:rStyle w:val="FootnoteReference"/>
          <w:szCs w:val="24"/>
        </w:rPr>
        <w:footnoteReference w:id="1"/>
      </w:r>
    </w:p>
    <w:p w14:paraId="62EA0563" w14:textId="77777777" w:rsidR="004A7F6E" w:rsidRPr="003D03BD" w:rsidRDefault="004A7F6E" w:rsidP="003D03BD">
      <w:pPr>
        <w:pStyle w:val="PlainText"/>
        <w:rPr>
          <w:rFonts w:ascii="Bookman Old Style" w:hAnsi="Bookman Old Style"/>
          <w:sz w:val="24"/>
          <w:szCs w:val="24"/>
        </w:rPr>
      </w:pPr>
    </w:p>
    <w:p w14:paraId="18A3FF4E" w14:textId="05A9C512" w:rsidR="00F75164" w:rsidRPr="003D03BD" w:rsidRDefault="00383AF8" w:rsidP="003D03BD">
      <w:pPr>
        <w:pStyle w:val="PlainText"/>
        <w:rPr>
          <w:rFonts w:ascii="Bookman Old Style" w:hAnsi="Bookman Old Style"/>
          <w:sz w:val="24"/>
          <w:szCs w:val="24"/>
        </w:rPr>
      </w:pPr>
      <w:r w:rsidRPr="003D03BD">
        <w:rPr>
          <w:rFonts w:ascii="Bookman Old Style" w:hAnsi="Bookman Old Style"/>
          <w:sz w:val="24"/>
          <w:szCs w:val="24"/>
        </w:rPr>
        <w:t xml:space="preserve">Perhaps we can gain some perspective on </w:t>
      </w:r>
      <w:r w:rsidR="00B57D48" w:rsidRPr="003D03BD">
        <w:rPr>
          <w:rFonts w:ascii="Bookman Old Style" w:hAnsi="Bookman Old Style"/>
          <w:sz w:val="24"/>
          <w:szCs w:val="24"/>
        </w:rPr>
        <w:t>Abram’s motivations</w:t>
      </w:r>
      <w:r w:rsidRPr="003D03BD">
        <w:rPr>
          <w:rFonts w:ascii="Bookman Old Style" w:hAnsi="Bookman Old Style"/>
          <w:sz w:val="24"/>
          <w:szCs w:val="24"/>
        </w:rPr>
        <w:t xml:space="preserve"> by considering </w:t>
      </w:r>
      <w:r w:rsidR="00F75164" w:rsidRPr="003D03BD">
        <w:rPr>
          <w:rFonts w:ascii="Bookman Old Style" w:hAnsi="Bookman Old Style"/>
          <w:sz w:val="24"/>
          <w:szCs w:val="24"/>
        </w:rPr>
        <w:t xml:space="preserve">the </w:t>
      </w:r>
      <w:r w:rsidR="00742038">
        <w:rPr>
          <w:rFonts w:ascii="Bookman Old Style" w:hAnsi="Bookman Old Style"/>
          <w:sz w:val="24"/>
          <w:szCs w:val="24"/>
        </w:rPr>
        <w:t>teachings</w:t>
      </w:r>
      <w:r w:rsidR="00F75164" w:rsidRPr="003D03BD">
        <w:rPr>
          <w:rFonts w:ascii="Bookman Old Style" w:hAnsi="Bookman Old Style"/>
          <w:sz w:val="24"/>
          <w:szCs w:val="24"/>
        </w:rPr>
        <w:t xml:space="preserve"> of the ancient r</w:t>
      </w:r>
      <w:r w:rsidR="00F609E2" w:rsidRPr="003D03BD">
        <w:rPr>
          <w:rFonts w:ascii="Bookman Old Style" w:hAnsi="Bookman Old Style"/>
          <w:sz w:val="24"/>
          <w:szCs w:val="24"/>
        </w:rPr>
        <w:t>abbis: Traditionally in Judaism</w:t>
      </w:r>
      <w:r w:rsidR="00F75164" w:rsidRPr="003D03BD">
        <w:rPr>
          <w:rFonts w:ascii="Bookman Old Style" w:hAnsi="Bookman Old Style"/>
          <w:sz w:val="24"/>
          <w:szCs w:val="24"/>
        </w:rPr>
        <w:t xml:space="preserve"> Abram is </w:t>
      </w:r>
      <w:r w:rsidR="00F609E2" w:rsidRPr="003D03BD">
        <w:rPr>
          <w:rFonts w:ascii="Bookman Old Style" w:hAnsi="Bookman Old Style"/>
          <w:sz w:val="24"/>
          <w:szCs w:val="24"/>
        </w:rPr>
        <w:t xml:space="preserve">regarded as </w:t>
      </w:r>
      <w:r w:rsidR="00F75164" w:rsidRPr="003D03BD">
        <w:rPr>
          <w:rFonts w:ascii="Bookman Old Style" w:hAnsi="Bookman Old Style"/>
          <w:sz w:val="24"/>
          <w:szCs w:val="24"/>
        </w:rPr>
        <w:t xml:space="preserve">the first monotheist. </w:t>
      </w:r>
      <w:r w:rsidR="00F609E2" w:rsidRPr="003D03BD">
        <w:rPr>
          <w:rFonts w:ascii="Bookman Old Style" w:hAnsi="Bookman Old Style"/>
          <w:sz w:val="24"/>
          <w:szCs w:val="24"/>
        </w:rPr>
        <w:t>According to rabbinical tradition, he</w:t>
      </w:r>
      <w:r w:rsidR="00F75164" w:rsidRPr="003D03BD">
        <w:rPr>
          <w:rFonts w:ascii="Bookman Old Style" w:hAnsi="Bookman Old Style"/>
          <w:sz w:val="24"/>
          <w:szCs w:val="24"/>
        </w:rPr>
        <w:t xml:space="preserve"> lived in a culture that </w:t>
      </w:r>
      <w:r w:rsidR="00003556" w:rsidRPr="003D03BD">
        <w:rPr>
          <w:rFonts w:ascii="Bookman Old Style" w:hAnsi="Bookman Old Style"/>
          <w:sz w:val="24"/>
          <w:szCs w:val="24"/>
        </w:rPr>
        <w:t>found gods in all the powers of nature.</w:t>
      </w:r>
      <w:r w:rsidR="00F609E2" w:rsidRPr="003D03BD">
        <w:rPr>
          <w:rFonts w:ascii="Bookman Old Style" w:hAnsi="Bookman Old Style"/>
          <w:sz w:val="24"/>
          <w:szCs w:val="24"/>
        </w:rPr>
        <w:t xml:space="preserve"> </w:t>
      </w:r>
      <w:r w:rsidR="00734E7D" w:rsidRPr="003D03BD">
        <w:rPr>
          <w:rFonts w:ascii="Bookman Old Style" w:hAnsi="Bookman Old Style"/>
          <w:sz w:val="24"/>
          <w:szCs w:val="24"/>
        </w:rPr>
        <w:t>For example, they thought</w:t>
      </w:r>
      <w:r w:rsidR="00F609E2" w:rsidRPr="003D03BD">
        <w:rPr>
          <w:rFonts w:ascii="Bookman Old Style" w:hAnsi="Bookman Old Style"/>
          <w:sz w:val="24"/>
          <w:szCs w:val="24"/>
        </w:rPr>
        <w:t xml:space="preserve"> </w:t>
      </w:r>
      <w:r w:rsidR="00734E7D" w:rsidRPr="003D03BD">
        <w:rPr>
          <w:rFonts w:ascii="Bookman Old Style" w:hAnsi="Bookman Old Style"/>
          <w:sz w:val="24"/>
          <w:szCs w:val="24"/>
        </w:rPr>
        <w:t>different</w:t>
      </w:r>
      <w:r w:rsidR="00003556" w:rsidRPr="003D03BD">
        <w:rPr>
          <w:rFonts w:ascii="Bookman Old Style" w:hAnsi="Bookman Old Style"/>
          <w:sz w:val="24"/>
          <w:szCs w:val="24"/>
        </w:rPr>
        <w:t xml:space="preserve"> gods manifested themselves in</w:t>
      </w:r>
      <w:r w:rsidR="00F75164" w:rsidRPr="003D03BD">
        <w:rPr>
          <w:rFonts w:ascii="Bookman Old Style" w:hAnsi="Bookman Old Style"/>
          <w:sz w:val="24"/>
          <w:szCs w:val="24"/>
        </w:rPr>
        <w:t xml:space="preserve"> stars and storms, the passions of sex and war</w:t>
      </w:r>
      <w:r w:rsidR="00003556" w:rsidRPr="003D03BD">
        <w:rPr>
          <w:rFonts w:ascii="Bookman Old Style" w:hAnsi="Bookman Old Style"/>
          <w:sz w:val="24"/>
          <w:szCs w:val="24"/>
        </w:rPr>
        <w:t>, in health and disease</w:t>
      </w:r>
      <w:r w:rsidR="00F75164" w:rsidRPr="003D03BD">
        <w:rPr>
          <w:rFonts w:ascii="Bookman Old Style" w:hAnsi="Bookman Old Style"/>
          <w:sz w:val="24"/>
          <w:szCs w:val="24"/>
        </w:rPr>
        <w:t xml:space="preserve">. It was also a culture that was confident in finding the divine presence in statues made of wood and stone. </w:t>
      </w:r>
      <w:r w:rsidR="00003556" w:rsidRPr="003D03BD">
        <w:rPr>
          <w:rFonts w:ascii="Bookman Old Style" w:hAnsi="Bookman Old Style"/>
          <w:sz w:val="24"/>
          <w:szCs w:val="24"/>
        </w:rPr>
        <w:t>All this, say the rabbis, Abra</w:t>
      </w:r>
      <w:r w:rsidR="00F75164" w:rsidRPr="003D03BD">
        <w:rPr>
          <w:rFonts w:ascii="Bookman Old Style" w:hAnsi="Bookman Old Style"/>
          <w:sz w:val="24"/>
          <w:szCs w:val="24"/>
        </w:rPr>
        <w:t>m rejected. The motivation for his journey was nothing less that the search for a better way to relate to the Creator of the universe</w:t>
      </w:r>
      <w:r w:rsidR="00742038">
        <w:rPr>
          <w:rFonts w:ascii="Bookman Old Style" w:hAnsi="Bookman Old Style"/>
          <w:sz w:val="24"/>
          <w:szCs w:val="24"/>
        </w:rPr>
        <w:t>, born out of a refusal to equate God with any natural phenomenon.</w:t>
      </w:r>
      <w:r w:rsidR="00742038">
        <w:rPr>
          <w:rStyle w:val="FootnoteReference"/>
          <w:szCs w:val="24"/>
        </w:rPr>
        <w:footnoteReference w:id="2"/>
      </w:r>
      <w:r w:rsidR="00F75164" w:rsidRPr="003D03BD">
        <w:rPr>
          <w:rFonts w:ascii="Bookman Old Style" w:hAnsi="Bookman Old Style"/>
          <w:sz w:val="24"/>
          <w:szCs w:val="24"/>
        </w:rPr>
        <w:t xml:space="preserve"> This same choice faced the early Jews living in Babylon; and they told these stories of the awesome choice of Abraham to encourage themselves as they faced the</w:t>
      </w:r>
      <w:r w:rsidR="00F609E2" w:rsidRPr="003D03BD">
        <w:rPr>
          <w:rFonts w:ascii="Bookman Old Style" w:hAnsi="Bookman Old Style"/>
          <w:sz w:val="24"/>
          <w:szCs w:val="24"/>
        </w:rPr>
        <w:t xml:space="preserve"> challenges of leaving Babylon: to make the journey to a place where they could worship the </w:t>
      </w:r>
      <w:r w:rsidR="00742038">
        <w:rPr>
          <w:rFonts w:ascii="Bookman Old Style" w:hAnsi="Bookman Old Style"/>
          <w:sz w:val="24"/>
          <w:szCs w:val="24"/>
        </w:rPr>
        <w:t>O</w:t>
      </w:r>
      <w:r w:rsidR="00F609E2" w:rsidRPr="003D03BD">
        <w:rPr>
          <w:rFonts w:ascii="Bookman Old Style" w:hAnsi="Bookman Old Style"/>
          <w:sz w:val="24"/>
          <w:szCs w:val="24"/>
        </w:rPr>
        <w:t xml:space="preserve">ne </w:t>
      </w:r>
      <w:r w:rsidR="00742038">
        <w:rPr>
          <w:rFonts w:ascii="Bookman Old Style" w:hAnsi="Bookman Old Style"/>
          <w:sz w:val="24"/>
          <w:szCs w:val="24"/>
        </w:rPr>
        <w:t xml:space="preserve">the believed to be the </w:t>
      </w:r>
      <w:r w:rsidR="00F609E2" w:rsidRPr="003D03BD">
        <w:rPr>
          <w:rFonts w:ascii="Bookman Old Style" w:hAnsi="Bookman Old Style"/>
          <w:sz w:val="24"/>
          <w:szCs w:val="24"/>
        </w:rPr>
        <w:t>true God with integrity.</w:t>
      </w:r>
    </w:p>
    <w:p w14:paraId="66860982" w14:textId="77777777" w:rsidR="00F75164" w:rsidRPr="003D03BD" w:rsidRDefault="00F75164" w:rsidP="003D03BD">
      <w:pPr>
        <w:pStyle w:val="PlainText"/>
        <w:rPr>
          <w:rFonts w:ascii="Bookman Old Style" w:hAnsi="Bookman Old Style"/>
          <w:sz w:val="24"/>
          <w:szCs w:val="24"/>
        </w:rPr>
      </w:pPr>
    </w:p>
    <w:p w14:paraId="43E8B141" w14:textId="613DC441" w:rsidR="009B444A" w:rsidRPr="003D03BD" w:rsidRDefault="00F75164" w:rsidP="003D03BD">
      <w:pPr>
        <w:pStyle w:val="PlainText"/>
        <w:rPr>
          <w:rFonts w:ascii="Bookman Old Style" w:hAnsi="Bookman Old Style" w:cs="Courier"/>
          <w:sz w:val="24"/>
          <w:szCs w:val="24"/>
          <w:lang w:val="en-CA"/>
        </w:rPr>
      </w:pPr>
      <w:r w:rsidRPr="003D03BD">
        <w:rPr>
          <w:rFonts w:ascii="Bookman Old Style" w:hAnsi="Bookman Old Style" w:cs="Courier"/>
          <w:sz w:val="24"/>
          <w:szCs w:val="24"/>
          <w:lang w:val="en-CA"/>
        </w:rPr>
        <w:t>In my opinion, the rabbinic tradition does a credible job of peering</w:t>
      </w:r>
      <w:r w:rsidR="00922534" w:rsidRPr="003D03BD">
        <w:rPr>
          <w:rFonts w:ascii="Bookman Old Style" w:hAnsi="Bookman Old Style" w:cs="Courier"/>
          <w:sz w:val="24"/>
          <w:szCs w:val="24"/>
          <w:lang w:val="en-CA"/>
        </w:rPr>
        <w:t xml:space="preserve"> into th</w:t>
      </w:r>
      <w:r w:rsidRPr="003D03BD">
        <w:rPr>
          <w:rFonts w:ascii="Bookman Old Style" w:hAnsi="Bookman Old Style" w:cs="Courier"/>
          <w:sz w:val="24"/>
          <w:szCs w:val="24"/>
          <w:lang w:val="en-CA"/>
        </w:rPr>
        <w:t>e biblical account and perceiving</w:t>
      </w:r>
      <w:r w:rsidR="00922534" w:rsidRPr="003D03BD">
        <w:rPr>
          <w:rFonts w:ascii="Bookman Old Style" w:hAnsi="Bookman Old Style" w:cs="Courier"/>
          <w:sz w:val="24"/>
          <w:szCs w:val="24"/>
          <w:lang w:val="en-CA"/>
        </w:rPr>
        <w:t xml:space="preserve"> a vital motive for Abram’s actions. It suggests that Abram acted on </w:t>
      </w:r>
      <w:r w:rsidR="00003556" w:rsidRPr="003D03BD">
        <w:rPr>
          <w:rFonts w:ascii="Bookman Old Style" w:hAnsi="Bookman Old Style" w:cs="Courier"/>
          <w:sz w:val="24"/>
          <w:szCs w:val="24"/>
          <w:lang w:val="en-CA"/>
        </w:rPr>
        <w:t xml:space="preserve">a </w:t>
      </w:r>
      <w:r w:rsidR="00922534" w:rsidRPr="003D03BD">
        <w:rPr>
          <w:rFonts w:ascii="Bookman Old Style" w:hAnsi="Bookman Old Style" w:cs="Courier"/>
          <w:sz w:val="24"/>
          <w:szCs w:val="24"/>
          <w:lang w:val="en-CA"/>
        </w:rPr>
        <w:t xml:space="preserve">kind of sacred discontent. </w:t>
      </w:r>
      <w:r w:rsidR="00B57D48" w:rsidRPr="003D03BD">
        <w:rPr>
          <w:rFonts w:ascii="Bookman Old Style" w:hAnsi="Bookman Old Style" w:cs="Courier"/>
          <w:sz w:val="24"/>
          <w:szCs w:val="24"/>
          <w:lang w:val="en-CA"/>
        </w:rPr>
        <w:t>It</w:t>
      </w:r>
      <w:r w:rsidR="009B444A" w:rsidRPr="003D03BD">
        <w:rPr>
          <w:rFonts w:ascii="Bookman Old Style" w:hAnsi="Bookman Old Style" w:cs="Courier"/>
          <w:sz w:val="24"/>
          <w:szCs w:val="24"/>
          <w:lang w:val="en-CA"/>
        </w:rPr>
        <w:t xml:space="preserve"> </w:t>
      </w:r>
      <w:r w:rsidR="005A3469" w:rsidRPr="003D03BD">
        <w:rPr>
          <w:rFonts w:ascii="Bookman Old Style" w:hAnsi="Bookman Old Style" w:cs="Courier"/>
          <w:sz w:val="24"/>
          <w:szCs w:val="24"/>
          <w:lang w:val="en-CA"/>
        </w:rPr>
        <w:t>proposes</w:t>
      </w:r>
      <w:r w:rsidR="009B444A" w:rsidRPr="003D03BD">
        <w:rPr>
          <w:rFonts w:ascii="Bookman Old Style" w:hAnsi="Bookman Old Style" w:cs="Courier"/>
          <w:sz w:val="24"/>
          <w:szCs w:val="24"/>
          <w:lang w:val="en-CA"/>
        </w:rPr>
        <w:t xml:space="preserve"> </w:t>
      </w:r>
      <w:r w:rsidR="00B57D48" w:rsidRPr="003D03BD">
        <w:rPr>
          <w:rFonts w:ascii="Bookman Old Style" w:hAnsi="Bookman Old Style" w:cs="Courier"/>
          <w:sz w:val="24"/>
          <w:szCs w:val="24"/>
          <w:lang w:val="en-CA"/>
        </w:rPr>
        <w:t xml:space="preserve">that </w:t>
      </w:r>
      <w:r w:rsidR="00734E7D" w:rsidRPr="003D03BD">
        <w:rPr>
          <w:rFonts w:ascii="Bookman Old Style" w:hAnsi="Bookman Old Style" w:cs="Courier"/>
          <w:sz w:val="24"/>
          <w:szCs w:val="24"/>
          <w:lang w:val="en-CA"/>
        </w:rPr>
        <w:t>the motivation</w:t>
      </w:r>
      <w:r w:rsidR="009B444A" w:rsidRPr="003D03BD">
        <w:rPr>
          <w:rFonts w:ascii="Bookman Old Style" w:hAnsi="Bookman Old Style" w:cs="Courier"/>
          <w:sz w:val="24"/>
          <w:szCs w:val="24"/>
          <w:lang w:val="en-CA"/>
        </w:rPr>
        <w:t xml:space="preserve"> </w:t>
      </w:r>
      <w:r w:rsidR="00B57D48" w:rsidRPr="003D03BD">
        <w:rPr>
          <w:rFonts w:ascii="Bookman Old Style" w:hAnsi="Bookman Old Style" w:cs="Courier"/>
          <w:sz w:val="24"/>
          <w:szCs w:val="24"/>
          <w:lang w:val="en-CA"/>
        </w:rPr>
        <w:t>for</w:t>
      </w:r>
      <w:r w:rsidR="009B444A" w:rsidRPr="003D03BD">
        <w:rPr>
          <w:rFonts w:ascii="Bookman Old Style" w:hAnsi="Bookman Old Style" w:cs="Courier"/>
          <w:sz w:val="24"/>
          <w:szCs w:val="24"/>
          <w:lang w:val="en-CA"/>
        </w:rPr>
        <w:t xml:space="preserve"> Abram’s journey </w:t>
      </w:r>
      <w:r w:rsidR="00734E7D" w:rsidRPr="003D03BD">
        <w:rPr>
          <w:rFonts w:ascii="Bookman Old Style" w:hAnsi="Bookman Old Style" w:cs="Courier"/>
          <w:sz w:val="24"/>
          <w:szCs w:val="24"/>
          <w:lang w:val="en-CA"/>
        </w:rPr>
        <w:t xml:space="preserve">was </w:t>
      </w:r>
      <w:r w:rsidR="009B444A" w:rsidRPr="003D03BD">
        <w:rPr>
          <w:rFonts w:ascii="Bookman Old Style" w:hAnsi="Bookman Old Style" w:cs="Courier"/>
          <w:sz w:val="24"/>
          <w:szCs w:val="24"/>
          <w:lang w:val="en-CA"/>
        </w:rPr>
        <w:t xml:space="preserve">to find a better account of God than the one he grew up with. </w:t>
      </w:r>
      <w:r w:rsidR="00922534" w:rsidRPr="003D03BD">
        <w:rPr>
          <w:rFonts w:ascii="Bookman Old Style" w:hAnsi="Bookman Old Style" w:cs="Courier"/>
          <w:sz w:val="24"/>
          <w:szCs w:val="24"/>
          <w:lang w:val="en-CA"/>
        </w:rPr>
        <w:t>According to the rabbis, young Abram knew th</w:t>
      </w:r>
      <w:r w:rsidRPr="003D03BD">
        <w:rPr>
          <w:rFonts w:ascii="Bookman Old Style" w:hAnsi="Bookman Old Style" w:cs="Courier"/>
          <w:sz w:val="24"/>
          <w:szCs w:val="24"/>
          <w:lang w:val="en-CA"/>
        </w:rPr>
        <w:t xml:space="preserve">at God couldn’t be put into a statue. To </w:t>
      </w:r>
      <w:r w:rsidR="00F609E2" w:rsidRPr="003D03BD">
        <w:rPr>
          <w:rFonts w:ascii="Bookman Old Style" w:hAnsi="Bookman Old Style" w:cs="Courier"/>
          <w:sz w:val="24"/>
          <w:szCs w:val="24"/>
          <w:lang w:val="en-CA"/>
        </w:rPr>
        <w:t>p</w:t>
      </w:r>
      <w:r w:rsidRPr="003D03BD">
        <w:rPr>
          <w:rFonts w:ascii="Bookman Old Style" w:hAnsi="Bookman Old Style" w:cs="Courier"/>
          <w:sz w:val="24"/>
          <w:szCs w:val="24"/>
          <w:lang w:val="en-CA"/>
        </w:rPr>
        <w:t>ut this insight into our terms: Abram realized that you can’t God in a box.</w:t>
      </w:r>
    </w:p>
    <w:p w14:paraId="7A396F7F" w14:textId="77777777" w:rsidR="009B444A" w:rsidRPr="003D03BD" w:rsidRDefault="009B444A" w:rsidP="003D03BD">
      <w:pPr>
        <w:rPr>
          <w:rFonts w:ascii="Bookman Old Style" w:hAnsi="Bookman Old Style" w:cs="Courier"/>
          <w:lang w:val="en-CA"/>
        </w:rPr>
      </w:pPr>
    </w:p>
    <w:p w14:paraId="49293D5D" w14:textId="241C051E" w:rsidR="00F609E2" w:rsidRPr="003D03BD" w:rsidRDefault="00F609E2" w:rsidP="003D03BD">
      <w:pPr>
        <w:rPr>
          <w:rFonts w:ascii="Bookman Old Style" w:hAnsi="Bookman Old Style"/>
        </w:rPr>
      </w:pPr>
      <w:r w:rsidRPr="003D03BD">
        <w:rPr>
          <w:rFonts w:ascii="Bookman Old Style" w:hAnsi="Bookman Old Style" w:cs="Courier"/>
          <w:lang w:val="en-CA"/>
        </w:rPr>
        <w:t xml:space="preserve">Certainly, the God of the Bible refuses to be put in a box. </w:t>
      </w:r>
      <w:r w:rsidRPr="003D03BD">
        <w:rPr>
          <w:rFonts w:ascii="Bookman Old Style" w:hAnsi="Bookman Old Style"/>
        </w:rPr>
        <w:t xml:space="preserve">That, of course, is the scandal of the cross. As </w:t>
      </w:r>
      <w:r w:rsidR="00003556" w:rsidRPr="003D03BD">
        <w:rPr>
          <w:rFonts w:ascii="Bookman Old Style" w:hAnsi="Bookman Old Style"/>
        </w:rPr>
        <w:t xml:space="preserve">we </w:t>
      </w:r>
      <w:r w:rsidRPr="003D03BD">
        <w:rPr>
          <w:rFonts w:ascii="Bookman Old Style" w:hAnsi="Bookman Old Style"/>
        </w:rPr>
        <w:t xml:space="preserve">saw last week, the idea that </w:t>
      </w:r>
      <w:r w:rsidR="00742038">
        <w:rPr>
          <w:rFonts w:ascii="Bookman Old Style" w:hAnsi="Bookman Old Style"/>
        </w:rPr>
        <w:t xml:space="preserve">the Messiah </w:t>
      </w:r>
      <w:r w:rsidRPr="003D03BD">
        <w:rPr>
          <w:rFonts w:ascii="Bookman Old Style" w:hAnsi="Bookman Old Style"/>
        </w:rPr>
        <w:t xml:space="preserve">should suffer and die was right outside of the box as far as the disciples </w:t>
      </w:r>
      <w:r w:rsidR="00742038">
        <w:rPr>
          <w:rFonts w:ascii="Bookman Old Style" w:hAnsi="Bookman Old Style"/>
        </w:rPr>
        <w:t xml:space="preserve">of Jesus </w:t>
      </w:r>
      <w:r w:rsidRPr="003D03BD">
        <w:rPr>
          <w:rFonts w:ascii="Bookman Old Style" w:hAnsi="Bookman Old Style"/>
        </w:rPr>
        <w:t xml:space="preserve">were concerned. It was not on their radar that God’s chosen change agent in history should identify with </w:t>
      </w:r>
      <w:r w:rsidR="00003556" w:rsidRPr="003D03BD">
        <w:rPr>
          <w:rFonts w:ascii="Bookman Old Style" w:hAnsi="Bookman Old Style"/>
        </w:rPr>
        <w:t xml:space="preserve">the </w:t>
      </w:r>
      <w:r w:rsidRPr="003D03BD">
        <w:rPr>
          <w:rFonts w:ascii="Bookman Old Style" w:hAnsi="Bookman Old Style"/>
        </w:rPr>
        <w:t xml:space="preserve">socially undesirable and die as one of them. </w:t>
      </w:r>
      <w:r w:rsidR="00742038">
        <w:rPr>
          <w:rFonts w:ascii="Bookman Old Style" w:hAnsi="Bookman Old Style"/>
        </w:rPr>
        <w:t>In fact, in every age</w:t>
      </w:r>
      <w:r w:rsidR="00734E7D" w:rsidRPr="003D03BD">
        <w:rPr>
          <w:rFonts w:ascii="Bookman Old Style" w:hAnsi="Bookman Old Style"/>
        </w:rPr>
        <w:t xml:space="preserve"> to</w:t>
      </w:r>
      <w:r w:rsidRPr="003D03BD">
        <w:rPr>
          <w:rFonts w:ascii="Bookman Old Style" w:hAnsi="Bookman Old Style"/>
        </w:rPr>
        <w:t xml:space="preserve"> contemplate the cross</w:t>
      </w:r>
      <w:r w:rsidR="00003556" w:rsidRPr="003D03BD">
        <w:rPr>
          <w:rFonts w:ascii="Bookman Old Style" w:hAnsi="Bookman Old Style"/>
        </w:rPr>
        <w:t xml:space="preserve"> </w:t>
      </w:r>
      <w:r w:rsidRPr="003D03BD">
        <w:rPr>
          <w:rFonts w:ascii="Bookman Old Style" w:hAnsi="Bookman Old Style"/>
        </w:rPr>
        <w:t xml:space="preserve">is to allow it to call into question </w:t>
      </w:r>
      <w:r w:rsidR="00734E7D" w:rsidRPr="003D03BD">
        <w:rPr>
          <w:rFonts w:ascii="Bookman Old Style" w:hAnsi="Bookman Old Style"/>
        </w:rPr>
        <w:t>co</w:t>
      </w:r>
      <w:r w:rsidR="00742038">
        <w:rPr>
          <w:rFonts w:ascii="Bookman Old Style" w:hAnsi="Bookman Old Style"/>
        </w:rPr>
        <w:t>n</w:t>
      </w:r>
      <w:r w:rsidR="00734E7D" w:rsidRPr="003D03BD">
        <w:rPr>
          <w:rFonts w:ascii="Bookman Old Style" w:hAnsi="Bookman Old Style"/>
        </w:rPr>
        <w:t>ventional</w:t>
      </w:r>
      <w:r w:rsidRPr="003D03BD">
        <w:rPr>
          <w:rFonts w:ascii="Bookman Old Style" w:hAnsi="Bookman Old Style"/>
        </w:rPr>
        <w:t xml:space="preserve"> ideas about how God relates to the world and who God wants to relate to. The cross is a vehicle for sacred discontent.</w:t>
      </w:r>
    </w:p>
    <w:p w14:paraId="4E23E5BC" w14:textId="77777777" w:rsidR="00F609E2" w:rsidRPr="003D03BD" w:rsidRDefault="00F609E2" w:rsidP="003D03BD">
      <w:pPr>
        <w:rPr>
          <w:rFonts w:ascii="Bookman Old Style" w:hAnsi="Bookman Old Style"/>
        </w:rPr>
      </w:pPr>
    </w:p>
    <w:p w14:paraId="52314C0A" w14:textId="597B46D9" w:rsidR="00F609E2" w:rsidRPr="003D03BD" w:rsidRDefault="00F609E2" w:rsidP="003D03BD">
      <w:pPr>
        <w:rPr>
          <w:rFonts w:ascii="Bookman Old Style" w:hAnsi="Bookman Old Style" w:cs="Courier"/>
          <w:lang w:val="en-CA"/>
        </w:rPr>
      </w:pPr>
      <w:r w:rsidRPr="003D03BD">
        <w:rPr>
          <w:rFonts w:ascii="Bookman Old Style" w:hAnsi="Bookman Old Style"/>
        </w:rPr>
        <w:t xml:space="preserve">Sacred discontent was also at work among the Galatians. And it is no accident that in the passage we read this morning Paul mentions both Abraham and the cross. </w:t>
      </w:r>
      <w:r w:rsidR="009464AE" w:rsidRPr="003D03BD">
        <w:rPr>
          <w:rFonts w:ascii="Bookman Old Style" w:hAnsi="Bookman Old Style"/>
        </w:rPr>
        <w:t>L</w:t>
      </w:r>
      <w:r w:rsidRPr="003D03BD">
        <w:rPr>
          <w:rFonts w:ascii="Bookman Old Style" w:hAnsi="Bookman Old Style"/>
        </w:rPr>
        <w:t xml:space="preserve">ike Abraham, the Galatians had </w:t>
      </w:r>
      <w:r w:rsidR="009464AE" w:rsidRPr="003D03BD">
        <w:rPr>
          <w:rFonts w:ascii="Bookman Old Style" w:hAnsi="Bookman Old Style"/>
        </w:rPr>
        <w:t xml:space="preserve">acted </w:t>
      </w:r>
      <w:r w:rsidR="00734E7D" w:rsidRPr="003D03BD">
        <w:rPr>
          <w:rFonts w:ascii="Bookman Old Style" w:hAnsi="Bookman Old Style"/>
        </w:rPr>
        <w:t>out of</w:t>
      </w:r>
      <w:r w:rsidR="009464AE" w:rsidRPr="003D03BD">
        <w:rPr>
          <w:rFonts w:ascii="Bookman Old Style" w:hAnsi="Bookman Old Style"/>
        </w:rPr>
        <w:t xml:space="preserve"> dissatisfaction with their ancestral rel</w:t>
      </w:r>
      <w:r w:rsidR="00177CA1" w:rsidRPr="003D03BD">
        <w:rPr>
          <w:rFonts w:ascii="Bookman Old Style" w:hAnsi="Bookman Old Style"/>
        </w:rPr>
        <w:t xml:space="preserve">igions. As in Ur of the Chaldees, </w:t>
      </w:r>
      <w:r w:rsidR="009464AE" w:rsidRPr="003D03BD">
        <w:rPr>
          <w:rFonts w:ascii="Bookman Old Style" w:hAnsi="Bookman Old Style"/>
        </w:rPr>
        <w:t>t</w:t>
      </w:r>
      <w:r w:rsidRPr="003D03BD">
        <w:rPr>
          <w:rFonts w:ascii="Bookman Old Style" w:hAnsi="Bookman Old Style"/>
        </w:rPr>
        <w:t xml:space="preserve">heir fellow citizens </w:t>
      </w:r>
      <w:r w:rsidR="00177CA1" w:rsidRPr="003D03BD">
        <w:rPr>
          <w:rFonts w:ascii="Bookman Old Style" w:hAnsi="Bookman Old Style"/>
        </w:rPr>
        <w:t>w</w:t>
      </w:r>
      <w:r w:rsidRPr="003D03BD">
        <w:rPr>
          <w:rFonts w:ascii="Bookman Old Style" w:hAnsi="Bookman Old Style"/>
        </w:rPr>
        <w:t xml:space="preserve">orshipped many deities and carved images of the divine. </w:t>
      </w:r>
      <w:r w:rsidR="00177CA1" w:rsidRPr="003D03BD">
        <w:rPr>
          <w:rFonts w:ascii="Bookman Old Style" w:hAnsi="Bookman Old Style"/>
        </w:rPr>
        <w:t>It was a costly choice, because it also brought them persecution; but</w:t>
      </w:r>
      <w:r w:rsidR="009464AE" w:rsidRPr="003D03BD">
        <w:rPr>
          <w:rFonts w:ascii="Bookman Old Style" w:hAnsi="Bookman Old Style"/>
        </w:rPr>
        <w:t xml:space="preserve"> the Galatians had turned to Christ and embraced faith in the living God of the Jews. Nevertheless, Paul also counseled</w:t>
      </w:r>
      <w:r w:rsidRPr="003D03BD">
        <w:rPr>
          <w:rFonts w:ascii="Bookman Old Style" w:hAnsi="Bookman Old Style"/>
        </w:rPr>
        <w:t xml:space="preserve"> the Galatians to be discontent with efforts to turn them into Jews. Not because he thinks that Judaism is invalid, but because he does not think that is the way non-Jews were called to relate to God.</w:t>
      </w:r>
      <w:r w:rsidR="00742038">
        <w:rPr>
          <w:rStyle w:val="FootnoteReference"/>
        </w:rPr>
        <w:footnoteReference w:id="3"/>
      </w:r>
      <w:r w:rsidRPr="003D03BD">
        <w:rPr>
          <w:rFonts w:ascii="Bookman Old Style" w:hAnsi="Bookman Old Style"/>
        </w:rPr>
        <w:t xml:space="preserve"> There is another way for them, and that is the way of the cross.</w:t>
      </w:r>
    </w:p>
    <w:p w14:paraId="71DB6E34" w14:textId="77777777" w:rsidR="007136D0" w:rsidRPr="003D03BD" w:rsidRDefault="007136D0" w:rsidP="003D03BD">
      <w:pPr>
        <w:pStyle w:val="PlainText"/>
        <w:rPr>
          <w:rFonts w:ascii="Bookman Old Style" w:hAnsi="Bookman Old Style"/>
          <w:sz w:val="24"/>
          <w:szCs w:val="24"/>
        </w:rPr>
      </w:pPr>
    </w:p>
    <w:p w14:paraId="2BDC7CC7" w14:textId="72D26702" w:rsidR="00633081" w:rsidRPr="003D03BD" w:rsidRDefault="00194F0C" w:rsidP="003D03BD">
      <w:pPr>
        <w:pStyle w:val="PlainText"/>
        <w:rPr>
          <w:rFonts w:ascii="Bookman Old Style" w:hAnsi="Bookman Old Style"/>
          <w:sz w:val="24"/>
          <w:szCs w:val="24"/>
        </w:rPr>
      </w:pPr>
      <w:r w:rsidRPr="003D03BD">
        <w:rPr>
          <w:rFonts w:ascii="Bookman Old Style" w:hAnsi="Bookman Old Style"/>
          <w:sz w:val="24"/>
          <w:szCs w:val="24"/>
        </w:rPr>
        <w:t>W</w:t>
      </w:r>
      <w:r w:rsidR="00633081" w:rsidRPr="003D03BD">
        <w:rPr>
          <w:rFonts w:ascii="Bookman Old Style" w:hAnsi="Bookman Old Style"/>
          <w:sz w:val="24"/>
          <w:szCs w:val="24"/>
        </w:rPr>
        <w:t xml:space="preserve">hy </w:t>
      </w:r>
      <w:r w:rsidRPr="003D03BD">
        <w:rPr>
          <w:rFonts w:ascii="Bookman Old Style" w:hAnsi="Bookman Old Style"/>
          <w:sz w:val="24"/>
          <w:szCs w:val="24"/>
        </w:rPr>
        <w:t>is the concept of sacred discontent</w:t>
      </w:r>
      <w:r w:rsidR="00633081" w:rsidRPr="003D03BD">
        <w:rPr>
          <w:rFonts w:ascii="Bookman Old Style" w:hAnsi="Bookman Old Style"/>
          <w:sz w:val="24"/>
          <w:szCs w:val="24"/>
        </w:rPr>
        <w:t xml:space="preserve"> so important in </w:t>
      </w:r>
      <w:r w:rsidRPr="003D03BD">
        <w:rPr>
          <w:rFonts w:ascii="Bookman Old Style" w:hAnsi="Bookman Old Style"/>
          <w:sz w:val="24"/>
          <w:szCs w:val="24"/>
        </w:rPr>
        <w:t>a biblically informed</w:t>
      </w:r>
      <w:r w:rsidR="00633081" w:rsidRPr="003D03BD">
        <w:rPr>
          <w:rFonts w:ascii="Bookman Old Style" w:hAnsi="Bookman Old Style"/>
          <w:sz w:val="24"/>
          <w:szCs w:val="24"/>
        </w:rPr>
        <w:t xml:space="preserve"> life of faith?</w:t>
      </w:r>
      <w:r w:rsidR="0099446C" w:rsidRPr="003D03BD">
        <w:rPr>
          <w:rFonts w:ascii="Bookman Old Style" w:hAnsi="Bookman Old Style"/>
          <w:sz w:val="24"/>
          <w:szCs w:val="24"/>
        </w:rPr>
        <w:t xml:space="preserve"> Herman Schneidau, a scholar of </w:t>
      </w:r>
      <w:r w:rsidR="00734E7D" w:rsidRPr="003D03BD">
        <w:rPr>
          <w:rFonts w:ascii="Bookman Old Style" w:hAnsi="Bookman Old Style"/>
          <w:sz w:val="24"/>
          <w:szCs w:val="24"/>
        </w:rPr>
        <w:t>the B</w:t>
      </w:r>
      <w:r w:rsidR="0099446C" w:rsidRPr="003D03BD">
        <w:rPr>
          <w:rFonts w:ascii="Bookman Old Style" w:hAnsi="Bookman Old Style"/>
          <w:sz w:val="24"/>
          <w:szCs w:val="24"/>
        </w:rPr>
        <w:t xml:space="preserve">ible </w:t>
      </w:r>
      <w:r w:rsidR="00734E7D" w:rsidRPr="003D03BD">
        <w:rPr>
          <w:rFonts w:ascii="Bookman Old Style" w:hAnsi="Bookman Old Style"/>
          <w:sz w:val="24"/>
          <w:szCs w:val="24"/>
        </w:rPr>
        <w:t xml:space="preserve">as </w:t>
      </w:r>
      <w:r w:rsidR="0099446C" w:rsidRPr="003D03BD">
        <w:rPr>
          <w:rFonts w:ascii="Bookman Old Style" w:hAnsi="Bookman Old Style"/>
          <w:sz w:val="24"/>
          <w:szCs w:val="24"/>
        </w:rPr>
        <w:t xml:space="preserve">literature, once </w:t>
      </w:r>
      <w:r w:rsidR="00065559" w:rsidRPr="003D03BD">
        <w:rPr>
          <w:rFonts w:ascii="Bookman Old Style" w:hAnsi="Bookman Old Style"/>
          <w:sz w:val="24"/>
          <w:szCs w:val="24"/>
        </w:rPr>
        <w:t>wrote</w:t>
      </w:r>
      <w:r w:rsidR="0099446C" w:rsidRPr="003D03BD">
        <w:rPr>
          <w:rFonts w:ascii="Bookman Old Style" w:hAnsi="Bookman Old Style"/>
          <w:sz w:val="24"/>
          <w:szCs w:val="24"/>
        </w:rPr>
        <w:t>, “In philosophical terms, what the Bible offers culture is neither an ecclesiastical structure nor a moral code, but an unceasing critique of itself.”</w:t>
      </w:r>
      <w:r w:rsidR="002A685B">
        <w:rPr>
          <w:rStyle w:val="FootnoteReference"/>
          <w:szCs w:val="24"/>
        </w:rPr>
        <w:footnoteReference w:id="4"/>
      </w:r>
      <w:r w:rsidR="0099446C" w:rsidRPr="003D03BD">
        <w:rPr>
          <w:rFonts w:ascii="Bookman Old Style" w:hAnsi="Bookman Old Style"/>
          <w:sz w:val="24"/>
          <w:szCs w:val="24"/>
        </w:rPr>
        <w:t xml:space="preserve"> Or</w:t>
      </w:r>
      <w:r w:rsidR="00922534" w:rsidRPr="003D03BD">
        <w:rPr>
          <w:rFonts w:ascii="Bookman Old Style" w:hAnsi="Bookman Old Style"/>
          <w:sz w:val="24"/>
          <w:szCs w:val="24"/>
        </w:rPr>
        <w:t xml:space="preserve"> to put this in other words:</w:t>
      </w:r>
      <w:r w:rsidR="0099446C" w:rsidRPr="003D03BD">
        <w:rPr>
          <w:rFonts w:ascii="Bookman Old Style" w:hAnsi="Bookman Old Style"/>
          <w:sz w:val="24"/>
          <w:szCs w:val="24"/>
        </w:rPr>
        <w:t xml:space="preserve"> </w:t>
      </w:r>
      <w:r w:rsidR="00B021DE">
        <w:rPr>
          <w:rFonts w:ascii="Bookman Old Style" w:hAnsi="Bookman Old Style"/>
          <w:sz w:val="24"/>
          <w:szCs w:val="24"/>
        </w:rPr>
        <w:t>contrary top</w:t>
      </w:r>
      <w:r w:rsidR="0099446C" w:rsidRPr="003D03BD">
        <w:rPr>
          <w:rFonts w:ascii="Bookman Old Style" w:hAnsi="Bookman Old Style"/>
          <w:sz w:val="24"/>
          <w:szCs w:val="24"/>
        </w:rPr>
        <w:t xml:space="preserve"> the human propensity to want to thi</w:t>
      </w:r>
      <w:r w:rsidR="00065559" w:rsidRPr="003D03BD">
        <w:rPr>
          <w:rFonts w:ascii="Bookman Old Style" w:hAnsi="Bookman Old Style"/>
          <w:sz w:val="24"/>
          <w:szCs w:val="24"/>
        </w:rPr>
        <w:t xml:space="preserve">nk along with Robert Browning that </w:t>
      </w:r>
      <w:r w:rsidR="0099446C" w:rsidRPr="003D03BD">
        <w:rPr>
          <w:rFonts w:ascii="Bookman Old Style" w:hAnsi="Bookman Old Style"/>
          <w:sz w:val="24"/>
          <w:szCs w:val="24"/>
        </w:rPr>
        <w:t>“God’s in His heaven, all’s right with the world,”</w:t>
      </w:r>
      <w:r w:rsidR="00405B02">
        <w:rPr>
          <w:rStyle w:val="FootnoteReference"/>
          <w:szCs w:val="24"/>
        </w:rPr>
        <w:footnoteReference w:id="5"/>
      </w:r>
      <w:r w:rsidR="0099446C" w:rsidRPr="003D03BD">
        <w:rPr>
          <w:rFonts w:ascii="Bookman Old Style" w:hAnsi="Bookman Old Style"/>
          <w:sz w:val="24"/>
          <w:szCs w:val="24"/>
        </w:rPr>
        <w:t xml:space="preserve"> </w:t>
      </w:r>
      <w:r w:rsidR="00B021DE">
        <w:rPr>
          <w:rFonts w:ascii="Bookman Old Style" w:hAnsi="Bookman Old Style"/>
          <w:sz w:val="24"/>
          <w:szCs w:val="24"/>
        </w:rPr>
        <w:t>large</w:t>
      </w:r>
      <w:r w:rsidR="0099446C" w:rsidRPr="003D03BD">
        <w:rPr>
          <w:rFonts w:ascii="Bookman Old Style" w:hAnsi="Bookman Old Style"/>
          <w:sz w:val="24"/>
          <w:szCs w:val="24"/>
        </w:rPr>
        <w:t xml:space="preserve"> portions of the Bible are anything but content with the world as it is, and it is this discontent that it </w:t>
      </w:r>
      <w:r w:rsidR="00065559" w:rsidRPr="003D03BD">
        <w:rPr>
          <w:rFonts w:ascii="Bookman Old Style" w:hAnsi="Bookman Old Style"/>
          <w:sz w:val="24"/>
          <w:szCs w:val="24"/>
        </w:rPr>
        <w:t>seeks to bequeath</w:t>
      </w:r>
      <w:r w:rsidR="0099446C" w:rsidRPr="003D03BD">
        <w:rPr>
          <w:rFonts w:ascii="Bookman Old Style" w:hAnsi="Bookman Old Style"/>
          <w:sz w:val="24"/>
          <w:szCs w:val="24"/>
        </w:rPr>
        <w:t xml:space="preserve"> to its readers.</w:t>
      </w:r>
    </w:p>
    <w:p w14:paraId="15EAB058" w14:textId="77777777" w:rsidR="00383AF8" w:rsidRPr="003D03BD" w:rsidRDefault="00383AF8" w:rsidP="003D03BD">
      <w:pPr>
        <w:pStyle w:val="PlainText"/>
        <w:rPr>
          <w:rFonts w:ascii="Bookman Old Style" w:hAnsi="Bookman Old Style"/>
          <w:sz w:val="24"/>
          <w:szCs w:val="24"/>
        </w:rPr>
      </w:pPr>
    </w:p>
    <w:p w14:paraId="7CF3D721" w14:textId="092C46E8" w:rsidR="0099446C" w:rsidRPr="003D03BD" w:rsidRDefault="00B57D48" w:rsidP="003D03BD">
      <w:pPr>
        <w:pStyle w:val="PlainText"/>
        <w:rPr>
          <w:rFonts w:ascii="Bookman Old Style" w:hAnsi="Bookman Old Style"/>
          <w:sz w:val="24"/>
          <w:szCs w:val="24"/>
        </w:rPr>
      </w:pPr>
      <w:r w:rsidRPr="003D03BD">
        <w:rPr>
          <w:rFonts w:ascii="Bookman Old Style" w:hAnsi="Bookman Old Style"/>
          <w:sz w:val="24"/>
          <w:szCs w:val="24"/>
        </w:rPr>
        <w:t xml:space="preserve">Speaking personally, </w:t>
      </w:r>
      <w:r w:rsidR="0099446C" w:rsidRPr="003D03BD">
        <w:rPr>
          <w:rFonts w:ascii="Bookman Old Style" w:hAnsi="Bookman Old Style"/>
          <w:sz w:val="24"/>
          <w:szCs w:val="24"/>
        </w:rPr>
        <w:t>I have spen</w:t>
      </w:r>
      <w:r w:rsidR="003B292D" w:rsidRPr="003D03BD">
        <w:rPr>
          <w:rFonts w:ascii="Bookman Old Style" w:hAnsi="Bookman Old Style"/>
          <w:sz w:val="24"/>
          <w:szCs w:val="24"/>
        </w:rPr>
        <w:t>t</w:t>
      </w:r>
      <w:r w:rsidR="0099446C" w:rsidRPr="003D03BD">
        <w:rPr>
          <w:rFonts w:ascii="Bookman Old Style" w:hAnsi="Bookman Old Style"/>
          <w:sz w:val="24"/>
          <w:szCs w:val="24"/>
        </w:rPr>
        <w:t xml:space="preserve"> my professional life reading the literatures of the ancient Near East and of the civilizations of Greece and Rome. I </w:t>
      </w:r>
      <w:r w:rsidRPr="003D03BD">
        <w:rPr>
          <w:rFonts w:ascii="Bookman Old Style" w:hAnsi="Bookman Old Style"/>
          <w:sz w:val="24"/>
          <w:szCs w:val="24"/>
        </w:rPr>
        <w:t>can</w:t>
      </w:r>
      <w:r w:rsidR="0099446C" w:rsidRPr="003D03BD">
        <w:rPr>
          <w:rFonts w:ascii="Bookman Old Style" w:hAnsi="Bookman Old Style"/>
          <w:sz w:val="24"/>
          <w:szCs w:val="24"/>
        </w:rPr>
        <w:t xml:space="preserve"> assure you that there is nothing like the Bible in these other civilizatio</w:t>
      </w:r>
      <w:r w:rsidR="0051563A" w:rsidRPr="003D03BD">
        <w:rPr>
          <w:rFonts w:ascii="Bookman Old Style" w:hAnsi="Bookman Old Style"/>
          <w:sz w:val="24"/>
          <w:szCs w:val="24"/>
        </w:rPr>
        <w:t>ns</w:t>
      </w:r>
      <w:r w:rsidR="00B03607" w:rsidRPr="003D03BD">
        <w:rPr>
          <w:rFonts w:ascii="Bookman Old Style" w:hAnsi="Bookman Old Style"/>
          <w:sz w:val="24"/>
          <w:szCs w:val="24"/>
        </w:rPr>
        <w:t>. No other collection of writings</w:t>
      </w:r>
      <w:r w:rsidR="0051563A" w:rsidRPr="003D03BD">
        <w:rPr>
          <w:rFonts w:ascii="Bookman Old Style" w:hAnsi="Bookman Old Style"/>
          <w:sz w:val="24"/>
          <w:szCs w:val="24"/>
        </w:rPr>
        <w:t xml:space="preserve"> is as relentless</w:t>
      </w:r>
      <w:r w:rsidRPr="003D03BD">
        <w:rPr>
          <w:rFonts w:ascii="Bookman Old Style" w:hAnsi="Bookman Old Style"/>
          <w:sz w:val="24"/>
          <w:szCs w:val="24"/>
        </w:rPr>
        <w:t>ly</w:t>
      </w:r>
      <w:r w:rsidR="0051563A" w:rsidRPr="003D03BD">
        <w:rPr>
          <w:rFonts w:ascii="Bookman Old Style" w:hAnsi="Bookman Old Style"/>
          <w:sz w:val="24"/>
          <w:szCs w:val="24"/>
        </w:rPr>
        <w:t xml:space="preserve"> critical of the powers-that-be. </w:t>
      </w:r>
      <w:r w:rsidR="00B03607" w:rsidRPr="003D03BD">
        <w:rPr>
          <w:rFonts w:ascii="Bookman Old Style" w:hAnsi="Bookman Old Style"/>
          <w:sz w:val="24"/>
          <w:szCs w:val="24"/>
        </w:rPr>
        <w:t>In the Bible, t</w:t>
      </w:r>
      <w:r w:rsidR="0051563A" w:rsidRPr="003D03BD">
        <w:rPr>
          <w:rFonts w:ascii="Bookman Old Style" w:hAnsi="Bookman Old Style"/>
          <w:sz w:val="24"/>
          <w:szCs w:val="24"/>
        </w:rPr>
        <w:t xml:space="preserve">he people of </w:t>
      </w:r>
      <w:r w:rsidR="00B03607" w:rsidRPr="003D03BD">
        <w:rPr>
          <w:rFonts w:ascii="Bookman Old Style" w:hAnsi="Bookman Old Style"/>
          <w:sz w:val="24"/>
          <w:szCs w:val="24"/>
        </w:rPr>
        <w:t>God</w:t>
      </w:r>
      <w:r w:rsidR="0051563A" w:rsidRPr="003D03BD">
        <w:rPr>
          <w:rFonts w:ascii="Bookman Old Style" w:hAnsi="Bookman Old Style"/>
          <w:sz w:val="24"/>
          <w:szCs w:val="24"/>
        </w:rPr>
        <w:t xml:space="preserve"> are constantly being faced with their own shortcomings and the short-comings of the</w:t>
      </w:r>
      <w:bookmarkStart w:id="0" w:name="_GoBack"/>
      <w:bookmarkEnd w:id="0"/>
      <w:r w:rsidR="0051563A" w:rsidRPr="003D03BD">
        <w:rPr>
          <w:rFonts w:ascii="Bookman Old Style" w:hAnsi="Bookman Old Style"/>
          <w:sz w:val="24"/>
          <w:szCs w:val="24"/>
        </w:rPr>
        <w:t xml:space="preserve"> leaders. </w:t>
      </w:r>
      <w:r w:rsidR="00B03607" w:rsidRPr="003D03BD">
        <w:rPr>
          <w:rFonts w:ascii="Bookman Old Style" w:hAnsi="Bookman Old Style"/>
          <w:sz w:val="24"/>
          <w:szCs w:val="24"/>
        </w:rPr>
        <w:t>The Bible is a masterpiece of sacred discontent.</w:t>
      </w:r>
      <w:r w:rsidR="0051563A" w:rsidRPr="003D03BD">
        <w:rPr>
          <w:rFonts w:ascii="Bookman Old Style" w:hAnsi="Bookman Old Style"/>
          <w:sz w:val="24"/>
          <w:szCs w:val="24"/>
        </w:rPr>
        <w:t xml:space="preserve"> </w:t>
      </w:r>
    </w:p>
    <w:p w14:paraId="07D9288D" w14:textId="77777777" w:rsidR="0051563A" w:rsidRPr="003D03BD" w:rsidRDefault="0051563A" w:rsidP="003D03BD">
      <w:pPr>
        <w:pStyle w:val="PlainText"/>
        <w:rPr>
          <w:rFonts w:ascii="Bookman Old Style" w:hAnsi="Bookman Old Style"/>
          <w:sz w:val="24"/>
          <w:szCs w:val="24"/>
        </w:rPr>
      </w:pPr>
    </w:p>
    <w:p w14:paraId="4DA07C3D" w14:textId="708AF7AC" w:rsidR="00671742" w:rsidRPr="003D03BD" w:rsidRDefault="00671742" w:rsidP="003D03BD">
      <w:pPr>
        <w:pStyle w:val="PlainText"/>
        <w:rPr>
          <w:rFonts w:ascii="Bookman Old Style" w:hAnsi="Bookman Old Style"/>
          <w:sz w:val="24"/>
          <w:szCs w:val="24"/>
        </w:rPr>
      </w:pPr>
      <w:r w:rsidRPr="003D03BD">
        <w:rPr>
          <w:rFonts w:ascii="Bookman Old Style" w:hAnsi="Bookman Old Style"/>
          <w:sz w:val="24"/>
          <w:szCs w:val="24"/>
        </w:rPr>
        <w:t xml:space="preserve">This perspective should come as no surprise to people who worship in a Presbyterian church. As I shared in a children’s story here during the </w:t>
      </w:r>
      <w:r w:rsidR="00922534" w:rsidRPr="003D03BD">
        <w:rPr>
          <w:rFonts w:ascii="Bookman Old Style" w:hAnsi="Bookman Old Style"/>
          <w:sz w:val="24"/>
          <w:szCs w:val="24"/>
        </w:rPr>
        <w:t>Summer, the great motto of the R</w:t>
      </w:r>
      <w:r w:rsidR="005A3469" w:rsidRPr="003D03BD">
        <w:rPr>
          <w:rFonts w:ascii="Bookman Old Style" w:hAnsi="Bookman Old Style"/>
          <w:sz w:val="24"/>
          <w:szCs w:val="24"/>
        </w:rPr>
        <w:t>eformation</w:t>
      </w:r>
      <w:r w:rsidRPr="003D03BD">
        <w:rPr>
          <w:rFonts w:ascii="Bookman Old Style" w:hAnsi="Bookman Old Style"/>
          <w:sz w:val="24"/>
          <w:szCs w:val="24"/>
        </w:rPr>
        <w:t xml:space="preserve"> out of</w:t>
      </w:r>
      <w:r w:rsidR="005A3469" w:rsidRPr="003D03BD">
        <w:rPr>
          <w:rFonts w:ascii="Bookman Old Style" w:hAnsi="Bookman Old Style"/>
          <w:sz w:val="24"/>
          <w:szCs w:val="24"/>
        </w:rPr>
        <w:t xml:space="preserve"> which Presbyterianism was born</w:t>
      </w:r>
      <w:r w:rsidRPr="003D03BD">
        <w:rPr>
          <w:rFonts w:ascii="Bookman Old Style" w:hAnsi="Bookman Old Style"/>
          <w:sz w:val="24"/>
          <w:szCs w:val="24"/>
        </w:rPr>
        <w:t xml:space="preserve"> is</w:t>
      </w:r>
      <w:r w:rsidR="00B03607" w:rsidRPr="003D03BD">
        <w:rPr>
          <w:rFonts w:ascii="Bookman Old Style" w:hAnsi="Bookman Old Style"/>
          <w:sz w:val="24"/>
          <w:szCs w:val="24"/>
        </w:rPr>
        <w:t xml:space="preserve"> the Latin phrase,</w:t>
      </w:r>
      <w:r w:rsidRPr="003D03BD">
        <w:rPr>
          <w:rFonts w:ascii="Bookman Old Style" w:hAnsi="Bookman Old Style"/>
          <w:sz w:val="24"/>
          <w:szCs w:val="24"/>
        </w:rPr>
        <w:t xml:space="preserve"> </w:t>
      </w:r>
      <w:r w:rsidRPr="003D03BD">
        <w:rPr>
          <w:rFonts w:ascii="Bookman Old Style" w:hAnsi="Bookman Old Style"/>
          <w:i/>
          <w:sz w:val="24"/>
          <w:szCs w:val="24"/>
        </w:rPr>
        <w:t xml:space="preserve">ecclesia reformata semper reformanda est. </w:t>
      </w:r>
      <w:r w:rsidRPr="003D03BD">
        <w:rPr>
          <w:rFonts w:ascii="Bookman Old Style" w:hAnsi="Bookman Old Style"/>
          <w:sz w:val="24"/>
          <w:szCs w:val="24"/>
        </w:rPr>
        <w:t xml:space="preserve">In high-falutin theological language that translates as “the reformed church is always in need of </w:t>
      </w:r>
      <w:r w:rsidR="009B444A" w:rsidRPr="003D03BD">
        <w:rPr>
          <w:rFonts w:ascii="Bookman Old Style" w:hAnsi="Bookman Old Style"/>
          <w:sz w:val="24"/>
          <w:szCs w:val="24"/>
        </w:rPr>
        <w:t>being reform</w:t>
      </w:r>
      <w:r w:rsidR="00C34FF9" w:rsidRPr="003D03BD">
        <w:rPr>
          <w:rFonts w:ascii="Bookman Old Style" w:hAnsi="Bookman Old Style"/>
          <w:sz w:val="24"/>
          <w:szCs w:val="24"/>
        </w:rPr>
        <w:t>ed</w:t>
      </w:r>
      <w:r w:rsidRPr="003D03BD">
        <w:rPr>
          <w:rFonts w:ascii="Bookman Old Style" w:hAnsi="Bookman Old Style"/>
          <w:sz w:val="24"/>
          <w:szCs w:val="24"/>
        </w:rPr>
        <w:t xml:space="preserve">.” But as I put it to the kids, “a church that </w:t>
      </w:r>
      <w:r w:rsidR="00F609E2" w:rsidRPr="003D03BD">
        <w:rPr>
          <w:rFonts w:ascii="Bookman Old Style" w:hAnsi="Bookman Old Style"/>
          <w:sz w:val="24"/>
          <w:szCs w:val="24"/>
        </w:rPr>
        <w:t>has been</w:t>
      </w:r>
      <w:r w:rsidRPr="003D03BD">
        <w:rPr>
          <w:rFonts w:ascii="Bookman Old Style" w:hAnsi="Bookman Old Style"/>
          <w:sz w:val="24"/>
          <w:szCs w:val="24"/>
        </w:rPr>
        <w:t xml:space="preserve"> fixed </w:t>
      </w:r>
      <w:r w:rsidR="00F609E2" w:rsidRPr="003D03BD">
        <w:rPr>
          <w:rFonts w:ascii="Bookman Old Style" w:hAnsi="Bookman Old Style"/>
          <w:sz w:val="24"/>
          <w:szCs w:val="24"/>
        </w:rPr>
        <w:t xml:space="preserve">up </w:t>
      </w:r>
      <w:r w:rsidRPr="003D03BD">
        <w:rPr>
          <w:rFonts w:ascii="Bookman Old Style" w:hAnsi="Bookman Old Style"/>
          <w:sz w:val="24"/>
          <w:szCs w:val="24"/>
        </w:rPr>
        <w:t>always needs to be fixed</w:t>
      </w:r>
      <w:r w:rsidR="00F609E2" w:rsidRPr="003D03BD">
        <w:rPr>
          <w:rFonts w:ascii="Bookman Old Style" w:hAnsi="Bookman Old Style"/>
          <w:sz w:val="24"/>
          <w:szCs w:val="24"/>
        </w:rPr>
        <w:t xml:space="preserve"> up</w:t>
      </w:r>
      <w:r w:rsidRPr="003D03BD">
        <w:rPr>
          <w:rFonts w:ascii="Bookman Old Style" w:hAnsi="Bookman Old Style"/>
          <w:sz w:val="24"/>
          <w:szCs w:val="24"/>
        </w:rPr>
        <w:t xml:space="preserve">.” Without sacred discontent, there would </w:t>
      </w:r>
      <w:r w:rsidR="00065559" w:rsidRPr="003D03BD">
        <w:rPr>
          <w:rFonts w:ascii="Bookman Old Style" w:hAnsi="Bookman Old Style"/>
          <w:sz w:val="24"/>
          <w:szCs w:val="24"/>
        </w:rPr>
        <w:t>be</w:t>
      </w:r>
      <w:r w:rsidRPr="003D03BD">
        <w:rPr>
          <w:rFonts w:ascii="Bookman Old Style" w:hAnsi="Bookman Old Style"/>
          <w:sz w:val="24"/>
          <w:szCs w:val="24"/>
        </w:rPr>
        <w:t xml:space="preserve"> no </w:t>
      </w:r>
      <w:r w:rsidR="00C34FF9" w:rsidRPr="003D03BD">
        <w:rPr>
          <w:rFonts w:ascii="Bookman Old Style" w:hAnsi="Bookman Old Style"/>
          <w:sz w:val="24"/>
          <w:szCs w:val="24"/>
        </w:rPr>
        <w:t>R</w:t>
      </w:r>
      <w:r w:rsidRPr="003D03BD">
        <w:rPr>
          <w:rFonts w:ascii="Bookman Old Style" w:hAnsi="Bookman Old Style"/>
          <w:sz w:val="24"/>
          <w:szCs w:val="24"/>
        </w:rPr>
        <w:t>eformation.</w:t>
      </w:r>
      <w:r w:rsidR="00C34FF9" w:rsidRPr="003D03BD">
        <w:rPr>
          <w:rFonts w:ascii="Bookman Old Style" w:hAnsi="Bookman Old Style"/>
          <w:sz w:val="24"/>
          <w:szCs w:val="24"/>
        </w:rPr>
        <w:t xml:space="preserve"> </w:t>
      </w:r>
      <w:r w:rsidRPr="003D03BD">
        <w:rPr>
          <w:rFonts w:ascii="Bookman Old Style" w:hAnsi="Bookman Old Style"/>
          <w:sz w:val="24"/>
          <w:szCs w:val="24"/>
        </w:rPr>
        <w:t xml:space="preserve"> </w:t>
      </w:r>
    </w:p>
    <w:p w14:paraId="433CC097" w14:textId="77777777" w:rsidR="007136D0" w:rsidRPr="003D03BD" w:rsidRDefault="007136D0" w:rsidP="003D03BD">
      <w:pPr>
        <w:pStyle w:val="PlainText"/>
        <w:rPr>
          <w:rFonts w:ascii="Bookman Old Style" w:hAnsi="Bookman Old Style"/>
          <w:sz w:val="24"/>
          <w:szCs w:val="24"/>
        </w:rPr>
      </w:pPr>
    </w:p>
    <w:p w14:paraId="73E635BD" w14:textId="04E05432" w:rsidR="005D5471" w:rsidRPr="003D03BD" w:rsidRDefault="00F609E2" w:rsidP="003D03BD">
      <w:pPr>
        <w:pStyle w:val="PlainText"/>
        <w:rPr>
          <w:rFonts w:ascii="Bookman Old Style" w:hAnsi="Bookman Old Style"/>
          <w:sz w:val="24"/>
          <w:szCs w:val="24"/>
        </w:rPr>
      </w:pPr>
      <w:r w:rsidRPr="003D03BD">
        <w:rPr>
          <w:rFonts w:ascii="Bookman Old Style" w:hAnsi="Bookman Old Style"/>
          <w:sz w:val="24"/>
          <w:szCs w:val="24"/>
        </w:rPr>
        <w:t xml:space="preserve">Now, </w:t>
      </w:r>
      <w:r w:rsidR="005D5471" w:rsidRPr="003D03BD">
        <w:rPr>
          <w:rFonts w:ascii="Bookman Old Style" w:hAnsi="Bookman Old Style"/>
          <w:sz w:val="24"/>
          <w:szCs w:val="24"/>
        </w:rPr>
        <w:t xml:space="preserve">I wouldn’t be surprised </w:t>
      </w:r>
      <w:r w:rsidRPr="003D03BD">
        <w:rPr>
          <w:rFonts w:ascii="Bookman Old Style" w:hAnsi="Bookman Old Style"/>
          <w:sz w:val="24"/>
          <w:szCs w:val="24"/>
        </w:rPr>
        <w:t xml:space="preserve">at this point, if </w:t>
      </w:r>
      <w:r w:rsidR="005D5471" w:rsidRPr="003D03BD">
        <w:rPr>
          <w:rFonts w:ascii="Bookman Old Style" w:hAnsi="Bookman Old Style"/>
          <w:sz w:val="24"/>
          <w:szCs w:val="24"/>
        </w:rPr>
        <w:t xml:space="preserve">some of you listening to this sermon found it </w:t>
      </w:r>
      <w:r w:rsidR="00B021DE">
        <w:rPr>
          <w:rFonts w:ascii="Bookman Old Style" w:hAnsi="Bookman Old Style"/>
          <w:sz w:val="24"/>
          <w:szCs w:val="24"/>
        </w:rPr>
        <w:t>a bit</w:t>
      </w:r>
      <w:r w:rsidR="005D5471" w:rsidRPr="003D03BD">
        <w:rPr>
          <w:rFonts w:ascii="Bookman Old Style" w:hAnsi="Bookman Old Style"/>
          <w:sz w:val="24"/>
          <w:szCs w:val="24"/>
        </w:rPr>
        <w:t xml:space="preserve"> abstract. And, as I said last week, as I preach these days I find myself running into a certain dissatisfaction with the preaching </w:t>
      </w:r>
      <w:r w:rsidR="00734E7D" w:rsidRPr="003D03BD">
        <w:rPr>
          <w:rFonts w:ascii="Bookman Old Style" w:hAnsi="Bookman Old Style"/>
          <w:sz w:val="24"/>
          <w:szCs w:val="24"/>
        </w:rPr>
        <w:t>moment. One of the hopes I have</w:t>
      </w:r>
      <w:r w:rsidR="005D5471" w:rsidRPr="003D03BD">
        <w:rPr>
          <w:rFonts w:ascii="Bookman Old Style" w:hAnsi="Bookman Old Style"/>
          <w:sz w:val="24"/>
          <w:szCs w:val="24"/>
        </w:rPr>
        <w:t xml:space="preserve"> in tying this series of sermons with the Bible studies at St. James is that there will be an opportunity to discuss your perceptions of the scripture’s cruci</w:t>
      </w:r>
      <w:r w:rsidRPr="003D03BD">
        <w:rPr>
          <w:rFonts w:ascii="Bookman Old Style" w:hAnsi="Bookman Old Style"/>
          <w:sz w:val="24"/>
          <w:szCs w:val="24"/>
        </w:rPr>
        <w:t>form paradigm as well as mine. And so I leave you with th</w:t>
      </w:r>
      <w:r w:rsidR="00734E7D" w:rsidRPr="003D03BD">
        <w:rPr>
          <w:rFonts w:ascii="Bookman Old Style" w:hAnsi="Bookman Old Style"/>
          <w:sz w:val="24"/>
          <w:szCs w:val="24"/>
        </w:rPr>
        <w:t>ese</w:t>
      </w:r>
      <w:r w:rsidRPr="003D03BD">
        <w:rPr>
          <w:rFonts w:ascii="Bookman Old Style" w:hAnsi="Bookman Old Style"/>
          <w:sz w:val="24"/>
          <w:szCs w:val="24"/>
        </w:rPr>
        <w:t xml:space="preserve"> question</w:t>
      </w:r>
      <w:r w:rsidR="00734E7D" w:rsidRPr="003D03BD">
        <w:rPr>
          <w:rFonts w:ascii="Bookman Old Style" w:hAnsi="Bookman Old Style"/>
          <w:sz w:val="24"/>
          <w:szCs w:val="24"/>
        </w:rPr>
        <w:t>s</w:t>
      </w:r>
      <w:r w:rsidRPr="003D03BD">
        <w:rPr>
          <w:rFonts w:ascii="Bookman Old Style" w:hAnsi="Bookman Old Style"/>
          <w:sz w:val="24"/>
          <w:szCs w:val="24"/>
        </w:rPr>
        <w:t xml:space="preserve">. I wonder if you can </w:t>
      </w:r>
      <w:r w:rsidR="005D5471" w:rsidRPr="003D03BD">
        <w:rPr>
          <w:rFonts w:ascii="Bookman Old Style" w:hAnsi="Bookman Old Style"/>
          <w:sz w:val="24"/>
          <w:szCs w:val="24"/>
        </w:rPr>
        <w:t xml:space="preserve">point </w:t>
      </w:r>
      <w:r w:rsidRPr="003D03BD">
        <w:rPr>
          <w:rFonts w:ascii="Bookman Old Style" w:hAnsi="Bookman Old Style"/>
          <w:sz w:val="24"/>
          <w:szCs w:val="24"/>
        </w:rPr>
        <w:t xml:space="preserve">to a time </w:t>
      </w:r>
      <w:r w:rsidR="00734E7D" w:rsidRPr="003D03BD">
        <w:rPr>
          <w:rFonts w:ascii="Bookman Old Style" w:hAnsi="Bookman Old Style"/>
          <w:sz w:val="24"/>
          <w:szCs w:val="24"/>
        </w:rPr>
        <w:t>in your life</w:t>
      </w:r>
      <w:r w:rsidR="005D5471" w:rsidRPr="003D03BD">
        <w:rPr>
          <w:rFonts w:ascii="Bookman Old Style" w:hAnsi="Bookman Old Style"/>
          <w:sz w:val="24"/>
          <w:szCs w:val="24"/>
        </w:rPr>
        <w:t xml:space="preserve"> </w:t>
      </w:r>
      <w:r w:rsidRPr="003D03BD">
        <w:rPr>
          <w:rFonts w:ascii="Bookman Old Style" w:hAnsi="Bookman Old Style"/>
          <w:sz w:val="24"/>
          <w:szCs w:val="24"/>
        </w:rPr>
        <w:t>when you made</w:t>
      </w:r>
      <w:r w:rsidR="005D5471" w:rsidRPr="003D03BD">
        <w:rPr>
          <w:rFonts w:ascii="Bookman Old Style" w:hAnsi="Bookman Old Style"/>
          <w:sz w:val="24"/>
          <w:szCs w:val="24"/>
        </w:rPr>
        <w:t xml:space="preserve"> a decision that went against the grain, </w:t>
      </w:r>
      <w:r w:rsidR="00003556" w:rsidRPr="003D03BD">
        <w:rPr>
          <w:rFonts w:ascii="Bookman Old Style" w:hAnsi="Bookman Old Style"/>
          <w:sz w:val="24"/>
          <w:szCs w:val="24"/>
        </w:rPr>
        <w:t>one that</w:t>
      </w:r>
      <w:r w:rsidR="005D5471" w:rsidRPr="003D03BD">
        <w:rPr>
          <w:rFonts w:ascii="Bookman Old Style" w:hAnsi="Bookman Old Style"/>
          <w:sz w:val="24"/>
          <w:szCs w:val="24"/>
        </w:rPr>
        <w:t xml:space="preserve"> seemed to contradict the received wisdom of the times</w:t>
      </w:r>
      <w:r w:rsidR="00B03607" w:rsidRPr="003D03BD">
        <w:rPr>
          <w:rFonts w:ascii="Bookman Old Style" w:hAnsi="Bookman Old Style"/>
          <w:sz w:val="24"/>
          <w:szCs w:val="24"/>
        </w:rPr>
        <w:t>?</w:t>
      </w:r>
      <w:r w:rsidR="005D5471" w:rsidRPr="003D03BD">
        <w:rPr>
          <w:rFonts w:ascii="Bookman Old Style" w:hAnsi="Bookman Old Style"/>
          <w:sz w:val="24"/>
          <w:szCs w:val="24"/>
        </w:rPr>
        <w:t xml:space="preserve"> </w:t>
      </w:r>
      <w:r w:rsidR="00B03607" w:rsidRPr="003D03BD">
        <w:rPr>
          <w:rFonts w:ascii="Bookman Old Style" w:hAnsi="Bookman Old Style"/>
          <w:sz w:val="24"/>
          <w:szCs w:val="24"/>
        </w:rPr>
        <w:t>Was their a time when you felt</w:t>
      </w:r>
      <w:r w:rsidR="005D5471" w:rsidRPr="003D03BD">
        <w:rPr>
          <w:rFonts w:ascii="Bookman Old Style" w:hAnsi="Bookman Old Style"/>
          <w:sz w:val="24"/>
          <w:szCs w:val="24"/>
        </w:rPr>
        <w:t xml:space="preserve"> compelled to strike out on your own, to make a risky choice</w:t>
      </w:r>
      <w:r w:rsidR="00B03607" w:rsidRPr="003D03BD">
        <w:rPr>
          <w:rFonts w:ascii="Bookman Old Style" w:hAnsi="Bookman Old Style"/>
          <w:sz w:val="24"/>
          <w:szCs w:val="24"/>
        </w:rPr>
        <w:t>?</w:t>
      </w:r>
      <w:r w:rsidR="00003556" w:rsidRPr="003D03BD">
        <w:rPr>
          <w:rFonts w:ascii="Bookman Old Style" w:hAnsi="Bookman Old Style"/>
          <w:sz w:val="24"/>
          <w:szCs w:val="24"/>
        </w:rPr>
        <w:t xml:space="preserve"> </w:t>
      </w:r>
      <w:r w:rsidR="00734E7D" w:rsidRPr="003D03BD">
        <w:rPr>
          <w:rFonts w:ascii="Bookman Old Style" w:hAnsi="Bookman Old Style"/>
          <w:sz w:val="24"/>
          <w:szCs w:val="24"/>
        </w:rPr>
        <w:t>May I suggest,</w:t>
      </w:r>
      <w:r w:rsidR="00003556" w:rsidRPr="003D03BD">
        <w:rPr>
          <w:rFonts w:ascii="Bookman Old Style" w:hAnsi="Bookman Old Style"/>
          <w:sz w:val="24"/>
          <w:szCs w:val="24"/>
        </w:rPr>
        <w:t xml:space="preserve"> that </w:t>
      </w:r>
      <w:r w:rsidR="00734E7D" w:rsidRPr="003D03BD">
        <w:rPr>
          <w:rFonts w:ascii="Bookman Old Style" w:hAnsi="Bookman Old Style"/>
          <w:sz w:val="24"/>
          <w:szCs w:val="24"/>
        </w:rPr>
        <w:t xml:space="preserve">if that </w:t>
      </w:r>
      <w:r w:rsidR="00003556" w:rsidRPr="003D03BD">
        <w:rPr>
          <w:rFonts w:ascii="Bookman Old Style" w:hAnsi="Bookman Old Style"/>
          <w:sz w:val="24"/>
          <w:szCs w:val="24"/>
        </w:rPr>
        <w:t xml:space="preserve">choice resulted in </w:t>
      </w:r>
      <w:r w:rsidR="00B03607" w:rsidRPr="003D03BD">
        <w:rPr>
          <w:rFonts w:ascii="Bookman Old Style" w:hAnsi="Bookman Old Style"/>
          <w:sz w:val="24"/>
          <w:szCs w:val="24"/>
        </w:rPr>
        <w:t>something better in life</w:t>
      </w:r>
      <w:r w:rsidR="00003556" w:rsidRPr="003D03BD">
        <w:rPr>
          <w:rFonts w:ascii="Bookman Old Style" w:hAnsi="Bookman Old Style"/>
          <w:sz w:val="24"/>
          <w:szCs w:val="24"/>
        </w:rPr>
        <w:t xml:space="preserve">, </w:t>
      </w:r>
      <w:r w:rsidR="00734E7D" w:rsidRPr="003D03BD">
        <w:rPr>
          <w:rFonts w:ascii="Bookman Old Style" w:hAnsi="Bookman Old Style"/>
          <w:sz w:val="24"/>
          <w:szCs w:val="24"/>
        </w:rPr>
        <w:t xml:space="preserve">some experience of blessing for you and others, that choice </w:t>
      </w:r>
      <w:r w:rsidR="00003556" w:rsidRPr="003D03BD">
        <w:rPr>
          <w:rFonts w:ascii="Bookman Old Style" w:hAnsi="Bookman Old Style"/>
          <w:sz w:val="24"/>
          <w:szCs w:val="24"/>
        </w:rPr>
        <w:t xml:space="preserve">was </w:t>
      </w:r>
      <w:r w:rsidR="00734E7D" w:rsidRPr="003D03BD">
        <w:rPr>
          <w:rFonts w:ascii="Bookman Old Style" w:hAnsi="Bookman Old Style"/>
          <w:sz w:val="24"/>
          <w:szCs w:val="24"/>
        </w:rPr>
        <w:t>also</w:t>
      </w:r>
      <w:r w:rsidR="00003556" w:rsidRPr="003D03BD">
        <w:rPr>
          <w:rFonts w:ascii="Bookman Old Style" w:hAnsi="Bookman Old Style"/>
          <w:sz w:val="24"/>
          <w:szCs w:val="24"/>
        </w:rPr>
        <w:t xml:space="preserve"> </w:t>
      </w:r>
      <w:r w:rsidR="00734E7D" w:rsidRPr="003D03BD">
        <w:rPr>
          <w:rFonts w:ascii="Bookman Old Style" w:hAnsi="Bookman Old Style"/>
          <w:sz w:val="24"/>
          <w:szCs w:val="24"/>
        </w:rPr>
        <w:t>the result</w:t>
      </w:r>
      <w:r w:rsidR="00003556" w:rsidRPr="003D03BD">
        <w:rPr>
          <w:rFonts w:ascii="Bookman Old Style" w:hAnsi="Bookman Old Style"/>
          <w:sz w:val="24"/>
          <w:szCs w:val="24"/>
        </w:rPr>
        <w:t xml:space="preserve"> of sacred disconten</w:t>
      </w:r>
      <w:r w:rsidR="00734E7D" w:rsidRPr="003D03BD">
        <w:rPr>
          <w:rFonts w:ascii="Bookman Old Style" w:hAnsi="Bookman Old Style"/>
          <w:sz w:val="24"/>
          <w:szCs w:val="24"/>
        </w:rPr>
        <w:t>t.</w:t>
      </w:r>
      <w:r w:rsidR="00003556" w:rsidRPr="003D03BD">
        <w:rPr>
          <w:rFonts w:ascii="Bookman Old Style" w:hAnsi="Bookman Old Style"/>
          <w:sz w:val="24"/>
          <w:szCs w:val="24"/>
        </w:rPr>
        <w:t xml:space="preserve"> And </w:t>
      </w:r>
      <w:r w:rsidR="005D5471" w:rsidRPr="003D03BD">
        <w:rPr>
          <w:rFonts w:ascii="Bookman Old Style" w:hAnsi="Bookman Old Style"/>
          <w:sz w:val="24"/>
          <w:szCs w:val="24"/>
        </w:rPr>
        <w:t>in that moment</w:t>
      </w:r>
      <w:r w:rsidR="00B021DE">
        <w:rPr>
          <w:rFonts w:ascii="Bookman Old Style" w:hAnsi="Bookman Old Style"/>
          <w:sz w:val="24"/>
          <w:szCs w:val="24"/>
        </w:rPr>
        <w:t xml:space="preserve"> is it possible that you</w:t>
      </w:r>
      <w:r w:rsidR="005D5471" w:rsidRPr="003D03BD">
        <w:rPr>
          <w:rFonts w:ascii="Bookman Old Style" w:hAnsi="Bookman Old Style"/>
          <w:sz w:val="24"/>
          <w:szCs w:val="24"/>
        </w:rPr>
        <w:t xml:space="preserve">, </w:t>
      </w:r>
      <w:r w:rsidR="00B021DE">
        <w:rPr>
          <w:rFonts w:ascii="Bookman Old Style" w:hAnsi="Bookman Old Style"/>
          <w:sz w:val="24"/>
          <w:szCs w:val="24"/>
        </w:rPr>
        <w:t xml:space="preserve">like Abram of old, </w:t>
      </w:r>
      <w:r w:rsidR="00734E7D" w:rsidRPr="003D03BD">
        <w:rPr>
          <w:rFonts w:ascii="Bookman Old Style" w:hAnsi="Bookman Old Style"/>
          <w:sz w:val="24"/>
          <w:szCs w:val="24"/>
        </w:rPr>
        <w:t xml:space="preserve">were also </w:t>
      </w:r>
      <w:r w:rsidR="005D5471" w:rsidRPr="003D03BD">
        <w:rPr>
          <w:rFonts w:ascii="Bookman Old Style" w:hAnsi="Bookman Old Style"/>
          <w:sz w:val="24"/>
          <w:szCs w:val="24"/>
        </w:rPr>
        <w:t>wer</w:t>
      </w:r>
      <w:r w:rsidR="00734E7D" w:rsidRPr="003D03BD">
        <w:rPr>
          <w:rFonts w:ascii="Bookman Old Style" w:hAnsi="Bookman Old Style"/>
          <w:sz w:val="24"/>
          <w:szCs w:val="24"/>
        </w:rPr>
        <w:t>e responding to the call of God</w:t>
      </w:r>
      <w:r w:rsidR="00B021DE">
        <w:rPr>
          <w:rFonts w:ascii="Bookman Old Style" w:hAnsi="Bookman Old Style"/>
          <w:sz w:val="24"/>
          <w:szCs w:val="24"/>
        </w:rPr>
        <w:t>?</w:t>
      </w:r>
      <w:r w:rsidR="005D5471" w:rsidRPr="003D03BD">
        <w:rPr>
          <w:rFonts w:ascii="Bookman Old Style" w:hAnsi="Bookman Old Style"/>
          <w:sz w:val="24"/>
          <w:szCs w:val="24"/>
        </w:rPr>
        <w:t xml:space="preserve"> </w:t>
      </w:r>
    </w:p>
    <w:p w14:paraId="56031E07" w14:textId="77777777" w:rsidR="00C34FF9" w:rsidRPr="003D03BD" w:rsidRDefault="00C34FF9" w:rsidP="003D03BD">
      <w:pPr>
        <w:pStyle w:val="PlainText"/>
        <w:rPr>
          <w:rFonts w:ascii="Bookman Old Style" w:hAnsi="Bookman Old Style"/>
          <w:sz w:val="24"/>
          <w:szCs w:val="24"/>
        </w:rPr>
      </w:pPr>
    </w:p>
    <w:p w14:paraId="24208733" w14:textId="77777777" w:rsidR="00C34FF9" w:rsidRPr="003D03BD" w:rsidRDefault="00C34FF9" w:rsidP="003D03BD">
      <w:pPr>
        <w:pStyle w:val="PlainText"/>
        <w:rPr>
          <w:rFonts w:ascii="Bookman Old Style" w:hAnsi="Bookman Old Style"/>
          <w:sz w:val="24"/>
          <w:szCs w:val="24"/>
        </w:rPr>
      </w:pPr>
    </w:p>
    <w:p w14:paraId="15E3136B" w14:textId="77777777" w:rsidR="00C34FF9" w:rsidRPr="003D03BD" w:rsidRDefault="00C34FF9" w:rsidP="003D03BD">
      <w:pPr>
        <w:pStyle w:val="PlainText"/>
        <w:rPr>
          <w:rFonts w:ascii="Bookman Old Style" w:hAnsi="Bookman Old Style"/>
          <w:sz w:val="24"/>
          <w:szCs w:val="24"/>
        </w:rPr>
      </w:pPr>
    </w:p>
    <w:p w14:paraId="11969812" w14:textId="77777777" w:rsidR="00671742" w:rsidRPr="003D03BD" w:rsidRDefault="00671742" w:rsidP="003D03BD">
      <w:pPr>
        <w:pStyle w:val="PlainText"/>
        <w:rPr>
          <w:rFonts w:ascii="Bookman Old Style" w:hAnsi="Bookman Old Style"/>
          <w:sz w:val="24"/>
          <w:szCs w:val="24"/>
        </w:rPr>
      </w:pPr>
    </w:p>
    <w:p w14:paraId="5954A7D4" w14:textId="77777777" w:rsidR="00671742" w:rsidRPr="003D03BD" w:rsidRDefault="00671742" w:rsidP="003D03BD">
      <w:pPr>
        <w:pStyle w:val="PlainText"/>
        <w:rPr>
          <w:rFonts w:ascii="Bookman Old Style" w:hAnsi="Bookman Old Style"/>
          <w:sz w:val="24"/>
          <w:szCs w:val="24"/>
        </w:rPr>
      </w:pPr>
    </w:p>
    <w:p w14:paraId="088DF416" w14:textId="77777777" w:rsidR="00547918" w:rsidRPr="003D03BD" w:rsidRDefault="00547918" w:rsidP="003D03BD">
      <w:pPr>
        <w:pStyle w:val="PlainText"/>
        <w:rPr>
          <w:rFonts w:ascii="Bookman Old Style" w:hAnsi="Bookman Old Style"/>
          <w:sz w:val="24"/>
          <w:szCs w:val="24"/>
        </w:rPr>
      </w:pPr>
    </w:p>
    <w:p w14:paraId="48D9B85F" w14:textId="77777777" w:rsidR="00547918" w:rsidRPr="003D03BD" w:rsidRDefault="00547918" w:rsidP="003D03BD">
      <w:pPr>
        <w:pStyle w:val="PlainText"/>
        <w:rPr>
          <w:rFonts w:ascii="Bookman Old Style" w:hAnsi="Bookman Old Style"/>
          <w:sz w:val="24"/>
          <w:szCs w:val="24"/>
        </w:rPr>
      </w:pPr>
    </w:p>
    <w:p w14:paraId="6383002F" w14:textId="77777777" w:rsidR="00547918" w:rsidRPr="003D03BD" w:rsidRDefault="00547918" w:rsidP="003D03BD">
      <w:pPr>
        <w:pStyle w:val="PlainText"/>
        <w:rPr>
          <w:rFonts w:ascii="Bookman Old Style" w:hAnsi="Bookman Old Style"/>
          <w:sz w:val="24"/>
          <w:szCs w:val="24"/>
        </w:rPr>
      </w:pPr>
    </w:p>
    <w:p w14:paraId="33AAE597" w14:textId="77777777" w:rsidR="00012542" w:rsidRPr="003D03BD" w:rsidRDefault="00012542" w:rsidP="003D03BD">
      <w:pPr>
        <w:rPr>
          <w:rFonts w:ascii="Bookman Old Style" w:hAnsi="Bookman Old Style"/>
        </w:rPr>
      </w:pPr>
    </w:p>
    <w:p w14:paraId="3E369584" w14:textId="77777777" w:rsidR="00C755BE" w:rsidRPr="003D03BD" w:rsidRDefault="00C755BE" w:rsidP="003D03BD">
      <w:pPr>
        <w:rPr>
          <w:rFonts w:ascii="Bookman Old Style" w:hAnsi="Bookman Old Style"/>
        </w:rPr>
      </w:pPr>
    </w:p>
    <w:sectPr w:rsidR="00C755BE" w:rsidRPr="003D03BD" w:rsidSect="00581CAF">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58981" w14:textId="77777777" w:rsidR="00405B02" w:rsidRDefault="00405B02" w:rsidP="003D03BD">
      <w:r>
        <w:separator/>
      </w:r>
    </w:p>
  </w:endnote>
  <w:endnote w:type="continuationSeparator" w:id="0">
    <w:p w14:paraId="6A464A98" w14:textId="77777777" w:rsidR="00405B02" w:rsidRDefault="00405B02" w:rsidP="003D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C7C7" w14:textId="77777777" w:rsidR="00405B02" w:rsidRDefault="00405B02" w:rsidP="00742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B2164" w14:textId="77777777" w:rsidR="00405B02" w:rsidRDefault="00405B02" w:rsidP="003D03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549E" w14:textId="77777777" w:rsidR="00405B02" w:rsidRDefault="00405B02" w:rsidP="00742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1DE">
      <w:rPr>
        <w:rStyle w:val="PageNumber"/>
        <w:noProof/>
      </w:rPr>
      <w:t>1</w:t>
    </w:r>
    <w:r>
      <w:rPr>
        <w:rStyle w:val="PageNumber"/>
      </w:rPr>
      <w:fldChar w:fldCharType="end"/>
    </w:r>
  </w:p>
  <w:p w14:paraId="7EF33940" w14:textId="77777777" w:rsidR="00405B02" w:rsidRDefault="00405B02" w:rsidP="003D03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9DD57" w14:textId="77777777" w:rsidR="00405B02" w:rsidRDefault="00405B02" w:rsidP="003D03BD">
      <w:r>
        <w:separator/>
      </w:r>
    </w:p>
  </w:footnote>
  <w:footnote w:type="continuationSeparator" w:id="0">
    <w:p w14:paraId="45E679F6" w14:textId="77777777" w:rsidR="00405B02" w:rsidRDefault="00405B02" w:rsidP="003D03BD">
      <w:r>
        <w:continuationSeparator/>
      </w:r>
    </w:p>
  </w:footnote>
  <w:footnote w:id="1">
    <w:p w14:paraId="6F9C233D" w14:textId="58C52E3B" w:rsidR="00405B02" w:rsidRDefault="00405B02">
      <w:pPr>
        <w:pStyle w:val="FootnoteText"/>
      </w:pPr>
      <w:r>
        <w:rPr>
          <w:rStyle w:val="FootnoteReference"/>
        </w:rPr>
        <w:footnoteRef/>
      </w:r>
      <w:r>
        <w:t xml:space="preserve"> Hebrews 11:8-10</w:t>
      </w:r>
    </w:p>
  </w:footnote>
  <w:footnote w:id="2">
    <w:p w14:paraId="03808289" w14:textId="7CDFC5C1" w:rsidR="00405B02" w:rsidRPr="002A685B" w:rsidRDefault="00405B02">
      <w:pPr>
        <w:pStyle w:val="FootnoteText"/>
      </w:pPr>
      <w:r>
        <w:rPr>
          <w:rStyle w:val="FootnoteReference"/>
        </w:rPr>
        <w:footnoteRef/>
      </w:r>
      <w:r>
        <w:t xml:space="preserve"> Rabbinic legends about Abraham are summarized in Louis Ginsberg, </w:t>
      </w:r>
      <w:r>
        <w:rPr>
          <w:i/>
        </w:rPr>
        <w:t xml:space="preserve">Legends of the Jews </w:t>
      </w:r>
      <w:r>
        <w:t xml:space="preserve">(Philadelphia: Jewish Publication Society, 1956). </w:t>
      </w:r>
    </w:p>
  </w:footnote>
  <w:footnote w:id="3">
    <w:p w14:paraId="6959E28C" w14:textId="40966215" w:rsidR="00405B02" w:rsidRPr="00742038" w:rsidRDefault="00405B02">
      <w:pPr>
        <w:pStyle w:val="FootnoteText"/>
        <w:rPr>
          <w:i/>
        </w:rPr>
      </w:pPr>
      <w:r>
        <w:rPr>
          <w:rStyle w:val="FootnoteReference"/>
        </w:rPr>
        <w:footnoteRef/>
      </w:r>
      <w:r>
        <w:t xml:space="preserve"> For this perspective on the teachings of Paul see, Paula Fredriksen, </w:t>
      </w:r>
      <w:r>
        <w:rPr>
          <w:i/>
        </w:rPr>
        <w:t xml:space="preserve">Paul: The Pagans’ Apostle </w:t>
      </w:r>
      <w:r>
        <w:t>(New Haven: Yale University Press, 2017).</w:t>
      </w:r>
      <w:r>
        <w:rPr>
          <w:i/>
        </w:rPr>
        <w:t xml:space="preserve"> </w:t>
      </w:r>
    </w:p>
  </w:footnote>
  <w:footnote w:id="4">
    <w:p w14:paraId="33D21C6F" w14:textId="2A087D15" w:rsidR="00405B02" w:rsidRPr="002A685B" w:rsidRDefault="00405B02">
      <w:pPr>
        <w:pStyle w:val="FootnoteText"/>
      </w:pPr>
      <w:r>
        <w:rPr>
          <w:rStyle w:val="FootnoteReference"/>
        </w:rPr>
        <w:footnoteRef/>
      </w:r>
      <w:r>
        <w:t xml:space="preserve"> Herman Schneidau, </w:t>
      </w:r>
      <w:r>
        <w:rPr>
          <w:i/>
        </w:rPr>
        <w:t xml:space="preserve">Sacred Discontent: The Bible and Western Tradition </w:t>
      </w:r>
      <w:r>
        <w:t>(Berkeley: University of California Press, 1976), p. 16.</w:t>
      </w:r>
    </w:p>
  </w:footnote>
  <w:footnote w:id="5">
    <w:p w14:paraId="16D5A809" w14:textId="5D891F84" w:rsidR="00405B02" w:rsidRDefault="00405B02">
      <w:pPr>
        <w:pStyle w:val="FootnoteText"/>
      </w:pPr>
      <w:r>
        <w:rPr>
          <w:rStyle w:val="FootnoteReference"/>
        </w:rPr>
        <w:footnoteRef/>
      </w:r>
      <w:r>
        <w:t xml:space="preserve"> Robert Browning, </w:t>
      </w:r>
      <w:r w:rsidR="00B021DE">
        <w:t xml:space="preserve">“Pippa’s Song.”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14"/>
    <w:rsid w:val="00003556"/>
    <w:rsid w:val="00012542"/>
    <w:rsid w:val="00065559"/>
    <w:rsid w:val="00177CA1"/>
    <w:rsid w:val="00194F0C"/>
    <w:rsid w:val="002709E3"/>
    <w:rsid w:val="002A685B"/>
    <w:rsid w:val="00332114"/>
    <w:rsid w:val="00336670"/>
    <w:rsid w:val="003719C9"/>
    <w:rsid w:val="00383AF8"/>
    <w:rsid w:val="003B292D"/>
    <w:rsid w:val="003C31C1"/>
    <w:rsid w:val="003D03BD"/>
    <w:rsid w:val="00405B02"/>
    <w:rsid w:val="004A7F6E"/>
    <w:rsid w:val="0051563A"/>
    <w:rsid w:val="00547918"/>
    <w:rsid w:val="00581CAF"/>
    <w:rsid w:val="005A0EF8"/>
    <w:rsid w:val="005A3469"/>
    <w:rsid w:val="005D5471"/>
    <w:rsid w:val="00633081"/>
    <w:rsid w:val="00671742"/>
    <w:rsid w:val="006B78EA"/>
    <w:rsid w:val="007136D0"/>
    <w:rsid w:val="00734E7D"/>
    <w:rsid w:val="00742038"/>
    <w:rsid w:val="00791C40"/>
    <w:rsid w:val="00796B40"/>
    <w:rsid w:val="00912210"/>
    <w:rsid w:val="00922534"/>
    <w:rsid w:val="00935B14"/>
    <w:rsid w:val="009464AE"/>
    <w:rsid w:val="0099446C"/>
    <w:rsid w:val="009B444A"/>
    <w:rsid w:val="00B021DE"/>
    <w:rsid w:val="00B03607"/>
    <w:rsid w:val="00B57D48"/>
    <w:rsid w:val="00C34FF9"/>
    <w:rsid w:val="00C755BE"/>
    <w:rsid w:val="00CD6625"/>
    <w:rsid w:val="00D94EBD"/>
    <w:rsid w:val="00E33C76"/>
    <w:rsid w:val="00E91D53"/>
    <w:rsid w:val="00F609E2"/>
    <w:rsid w:val="00F7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75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10"/>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91C40"/>
    <w:rPr>
      <w:sz w:val="20"/>
    </w:rPr>
  </w:style>
  <w:style w:type="character" w:customStyle="1" w:styleId="FootnoteTextChar">
    <w:name w:val="Footnote Text Char"/>
    <w:basedOn w:val="DefaultParagraphFont"/>
    <w:link w:val="FootnoteText"/>
    <w:uiPriority w:val="99"/>
    <w:rsid w:val="00791C40"/>
    <w:rPr>
      <w:rFonts w:ascii="Century Schoolbook" w:hAnsi="Century Schoolbook"/>
      <w:sz w:val="20"/>
    </w:rPr>
  </w:style>
  <w:style w:type="character" w:styleId="FootnoteReference">
    <w:name w:val="footnote reference"/>
    <w:basedOn w:val="DefaultParagraphFont"/>
    <w:uiPriority w:val="99"/>
    <w:unhideWhenUsed/>
    <w:qFormat/>
    <w:rsid w:val="00791C40"/>
    <w:rPr>
      <w:rFonts w:ascii="Century Schoolbook" w:hAnsi="Century Schoolbook"/>
      <w:sz w:val="20"/>
      <w:vertAlign w:val="superscript"/>
    </w:rPr>
  </w:style>
  <w:style w:type="paragraph" w:styleId="PlainText">
    <w:name w:val="Plain Text"/>
    <w:basedOn w:val="Normal"/>
    <w:link w:val="PlainTextChar"/>
    <w:uiPriority w:val="99"/>
    <w:unhideWhenUsed/>
    <w:rsid w:val="00796B40"/>
    <w:rPr>
      <w:rFonts w:ascii="Courier" w:hAnsi="Courier"/>
      <w:sz w:val="21"/>
      <w:szCs w:val="21"/>
    </w:rPr>
  </w:style>
  <w:style w:type="character" w:customStyle="1" w:styleId="PlainTextChar">
    <w:name w:val="Plain Text Char"/>
    <w:basedOn w:val="DefaultParagraphFont"/>
    <w:link w:val="PlainText"/>
    <w:uiPriority w:val="99"/>
    <w:rsid w:val="00796B40"/>
    <w:rPr>
      <w:rFonts w:ascii="Courier" w:hAnsi="Courier"/>
      <w:sz w:val="21"/>
      <w:szCs w:val="21"/>
    </w:rPr>
  </w:style>
  <w:style w:type="paragraph" w:styleId="HTMLPreformatted">
    <w:name w:val="HTML Preformatted"/>
    <w:basedOn w:val="Normal"/>
    <w:link w:val="HTMLPreformattedChar"/>
    <w:uiPriority w:val="99"/>
    <w:semiHidden/>
    <w:unhideWhenUsed/>
    <w:rsid w:val="0038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383AF8"/>
    <w:rPr>
      <w:rFonts w:ascii="Courier" w:hAnsi="Courier" w:cs="Courier"/>
      <w:sz w:val="20"/>
      <w:szCs w:val="20"/>
      <w:lang w:val="en-CA"/>
    </w:rPr>
  </w:style>
  <w:style w:type="paragraph" w:styleId="Footer">
    <w:name w:val="footer"/>
    <w:basedOn w:val="Normal"/>
    <w:link w:val="FooterChar"/>
    <w:uiPriority w:val="99"/>
    <w:unhideWhenUsed/>
    <w:rsid w:val="003D03BD"/>
    <w:pPr>
      <w:tabs>
        <w:tab w:val="center" w:pos="4320"/>
        <w:tab w:val="right" w:pos="8640"/>
      </w:tabs>
    </w:pPr>
  </w:style>
  <w:style w:type="character" w:customStyle="1" w:styleId="FooterChar">
    <w:name w:val="Footer Char"/>
    <w:basedOn w:val="DefaultParagraphFont"/>
    <w:link w:val="Footer"/>
    <w:uiPriority w:val="99"/>
    <w:rsid w:val="003D03BD"/>
    <w:rPr>
      <w:rFonts w:ascii="Century Schoolbook" w:hAnsi="Century Schoolbook"/>
    </w:rPr>
  </w:style>
  <w:style w:type="character" w:styleId="PageNumber">
    <w:name w:val="page number"/>
    <w:basedOn w:val="DefaultParagraphFont"/>
    <w:uiPriority w:val="99"/>
    <w:semiHidden/>
    <w:unhideWhenUsed/>
    <w:rsid w:val="003D03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10"/>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91C40"/>
    <w:rPr>
      <w:sz w:val="20"/>
    </w:rPr>
  </w:style>
  <w:style w:type="character" w:customStyle="1" w:styleId="FootnoteTextChar">
    <w:name w:val="Footnote Text Char"/>
    <w:basedOn w:val="DefaultParagraphFont"/>
    <w:link w:val="FootnoteText"/>
    <w:uiPriority w:val="99"/>
    <w:rsid w:val="00791C40"/>
    <w:rPr>
      <w:rFonts w:ascii="Century Schoolbook" w:hAnsi="Century Schoolbook"/>
      <w:sz w:val="20"/>
    </w:rPr>
  </w:style>
  <w:style w:type="character" w:styleId="FootnoteReference">
    <w:name w:val="footnote reference"/>
    <w:basedOn w:val="DefaultParagraphFont"/>
    <w:uiPriority w:val="99"/>
    <w:unhideWhenUsed/>
    <w:qFormat/>
    <w:rsid w:val="00791C40"/>
    <w:rPr>
      <w:rFonts w:ascii="Century Schoolbook" w:hAnsi="Century Schoolbook"/>
      <w:sz w:val="20"/>
      <w:vertAlign w:val="superscript"/>
    </w:rPr>
  </w:style>
  <w:style w:type="paragraph" w:styleId="PlainText">
    <w:name w:val="Plain Text"/>
    <w:basedOn w:val="Normal"/>
    <w:link w:val="PlainTextChar"/>
    <w:uiPriority w:val="99"/>
    <w:unhideWhenUsed/>
    <w:rsid w:val="00796B40"/>
    <w:rPr>
      <w:rFonts w:ascii="Courier" w:hAnsi="Courier"/>
      <w:sz w:val="21"/>
      <w:szCs w:val="21"/>
    </w:rPr>
  </w:style>
  <w:style w:type="character" w:customStyle="1" w:styleId="PlainTextChar">
    <w:name w:val="Plain Text Char"/>
    <w:basedOn w:val="DefaultParagraphFont"/>
    <w:link w:val="PlainText"/>
    <w:uiPriority w:val="99"/>
    <w:rsid w:val="00796B40"/>
    <w:rPr>
      <w:rFonts w:ascii="Courier" w:hAnsi="Courier"/>
      <w:sz w:val="21"/>
      <w:szCs w:val="21"/>
    </w:rPr>
  </w:style>
  <w:style w:type="paragraph" w:styleId="HTMLPreformatted">
    <w:name w:val="HTML Preformatted"/>
    <w:basedOn w:val="Normal"/>
    <w:link w:val="HTMLPreformattedChar"/>
    <w:uiPriority w:val="99"/>
    <w:semiHidden/>
    <w:unhideWhenUsed/>
    <w:rsid w:val="0038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383AF8"/>
    <w:rPr>
      <w:rFonts w:ascii="Courier" w:hAnsi="Courier" w:cs="Courier"/>
      <w:sz w:val="20"/>
      <w:szCs w:val="20"/>
      <w:lang w:val="en-CA"/>
    </w:rPr>
  </w:style>
  <w:style w:type="paragraph" w:styleId="Footer">
    <w:name w:val="footer"/>
    <w:basedOn w:val="Normal"/>
    <w:link w:val="FooterChar"/>
    <w:uiPriority w:val="99"/>
    <w:unhideWhenUsed/>
    <w:rsid w:val="003D03BD"/>
    <w:pPr>
      <w:tabs>
        <w:tab w:val="center" w:pos="4320"/>
        <w:tab w:val="right" w:pos="8640"/>
      </w:tabs>
    </w:pPr>
  </w:style>
  <w:style w:type="character" w:customStyle="1" w:styleId="FooterChar">
    <w:name w:val="Footer Char"/>
    <w:basedOn w:val="DefaultParagraphFont"/>
    <w:link w:val="Footer"/>
    <w:uiPriority w:val="99"/>
    <w:rsid w:val="003D03BD"/>
    <w:rPr>
      <w:rFonts w:ascii="Century Schoolbook" w:hAnsi="Century Schoolbook"/>
    </w:rPr>
  </w:style>
  <w:style w:type="character" w:styleId="PageNumber">
    <w:name w:val="page number"/>
    <w:basedOn w:val="DefaultParagraphFont"/>
    <w:uiPriority w:val="99"/>
    <w:semiHidden/>
    <w:unhideWhenUsed/>
    <w:rsid w:val="003D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86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1547</Words>
  <Characters>8819</Characters>
  <Application>Microsoft Macintosh Word</Application>
  <DocSecurity>0</DocSecurity>
  <Lines>73</Lines>
  <Paragraphs>20</Paragraphs>
  <ScaleCrop>false</ScaleCrop>
  <Company>Queen's University</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Morrow</dc:creator>
  <cp:keywords/>
  <dc:description/>
  <cp:lastModifiedBy>William Morrow</cp:lastModifiedBy>
  <cp:revision>12</cp:revision>
  <cp:lastPrinted>2019-03-09T23:33:00Z</cp:lastPrinted>
  <dcterms:created xsi:type="dcterms:W3CDTF">2019-03-09T13:31:00Z</dcterms:created>
  <dcterms:modified xsi:type="dcterms:W3CDTF">2019-03-11T00:12:00Z</dcterms:modified>
</cp:coreProperties>
</file>